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79B9" w:rsidRDefault="005579B9" w:rsidP="005579B9">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rsidR="005579B9" w:rsidRDefault="005579B9" w:rsidP="005579B9">
      <w:pPr>
        <w:jc w:val="center"/>
        <w:rPr>
          <w:rFonts w:ascii="Arial" w:hAnsi="Arial" w:cs="Arial"/>
          <w:b/>
          <w:sz w:val="32"/>
        </w:rPr>
      </w:pPr>
      <w:r>
        <w:rPr>
          <w:rFonts w:ascii="Arial" w:hAnsi="Arial" w:cs="Arial"/>
          <w:b/>
          <w:sz w:val="32"/>
        </w:rPr>
        <w:br/>
      </w:r>
      <w:r>
        <w:rPr>
          <w:rFonts w:ascii="Arial" w:hAnsi="Arial" w:cs="Arial"/>
          <w:b/>
          <w:sz w:val="32"/>
        </w:rPr>
        <w:br/>
        <w:t>DRAFT Meeting Report</w:t>
      </w:r>
      <w:r>
        <w:rPr>
          <w:rFonts w:ascii="Arial" w:hAnsi="Arial" w:cs="Arial"/>
          <w:b/>
          <w:sz w:val="32"/>
        </w:rPr>
        <w:br/>
      </w:r>
      <w:r w:rsidR="00AB53BC">
        <w:rPr>
          <w:rFonts w:ascii="Arial" w:hAnsi="Arial" w:cs="Arial"/>
          <w:b/>
          <w:sz w:val="32"/>
        </w:rPr>
        <w:t>of the</w:t>
      </w:r>
      <w:r w:rsidR="00AB53BC">
        <w:rPr>
          <w:rFonts w:ascii="Arial" w:hAnsi="Arial" w:cs="Arial"/>
          <w:b/>
          <w:sz w:val="32"/>
        </w:rPr>
        <w:br/>
        <w:t>TSG SA WG4 ad-</w:t>
      </w:r>
      <w:r>
        <w:rPr>
          <w:rFonts w:ascii="Arial" w:hAnsi="Arial" w:cs="Arial"/>
          <w:b/>
          <w:sz w:val="32"/>
        </w:rPr>
        <w:t xml:space="preserve">hoc </w:t>
      </w:r>
      <w:r w:rsidR="00AB53BC">
        <w:rPr>
          <w:rFonts w:ascii="Arial" w:hAnsi="Arial" w:cs="Arial"/>
          <w:b/>
          <w:sz w:val="32"/>
        </w:rPr>
        <w:t>meeting</w:t>
      </w:r>
      <w:r w:rsidR="00E627E1">
        <w:rPr>
          <w:rFonts w:ascii="Arial" w:hAnsi="Arial" w:cs="Arial"/>
          <w:b/>
          <w:sz w:val="32"/>
        </w:rPr>
        <w:t xml:space="preserve"> </w:t>
      </w:r>
      <w:r>
        <w:rPr>
          <w:rFonts w:ascii="Arial" w:hAnsi="Arial" w:cs="Arial"/>
          <w:b/>
          <w:sz w:val="32"/>
        </w:rPr>
        <w:t>on VR</w:t>
      </w:r>
    </w:p>
    <w:p w:rsidR="005579B9" w:rsidRDefault="005579B9" w:rsidP="005579B9">
      <w:pPr>
        <w:jc w:val="center"/>
        <w:rPr>
          <w:rFonts w:ascii="Arial" w:hAnsi="Arial" w:cs="Arial"/>
          <w:b/>
          <w:sz w:val="32"/>
        </w:rPr>
      </w:pPr>
      <w:r>
        <w:rPr>
          <w:rFonts w:ascii="Arial" w:hAnsi="Arial" w:cs="Arial"/>
          <w:b/>
          <w:sz w:val="32"/>
        </w:rPr>
        <w:t>Santa Clara, California, USA, 06/12/2017 to 08/12/2017</w:t>
      </w:r>
    </w:p>
    <w:p w:rsidR="005579B9" w:rsidRDefault="005579B9" w:rsidP="005579B9"/>
    <w:p w:rsidR="005579B9" w:rsidRDefault="005579B9" w:rsidP="005579B9">
      <w:r>
        <w:t>this draft:  Friday, (2017-12-08) 23:13  [date/time according to secretary's PC time zone setting]</w:t>
      </w:r>
    </w:p>
    <w:p w:rsidR="005579B9" w:rsidRDefault="005579B9" w:rsidP="005579B9"/>
    <w:p w:rsidR="005579B9" w:rsidRDefault="005579B9" w:rsidP="005579B9">
      <w:r>
        <w:t>Contents:</w:t>
      </w:r>
    </w:p>
    <w:p w:rsidR="00D94D14" w:rsidRDefault="00D94D14">
      <w:pPr>
        <w:pStyle w:val="TOC2"/>
        <w:rPr>
          <w:rFonts w:asciiTheme="minorHAnsi" w:eastAsiaTheme="minorEastAsia" w:hAnsiTheme="minorHAnsi" w:cstheme="minorBidi"/>
          <w:sz w:val="22"/>
          <w:szCs w:val="22"/>
        </w:rPr>
      </w:pPr>
      <w:r>
        <w:fldChar w:fldCharType="begin" w:fldLock="1"/>
      </w:r>
      <w:r>
        <w:instrText xml:space="preserve"> TOC \o "1-9" </w:instrText>
      </w:r>
      <w:r>
        <w:fldChar w:fldCharType="separate"/>
      </w:r>
      <w:r>
        <w:t>1</w:t>
      </w:r>
      <w:r>
        <w:rPr>
          <w:rFonts w:asciiTheme="minorHAnsi" w:eastAsiaTheme="minorEastAsia" w:hAnsiTheme="minorHAnsi" w:cstheme="minorBidi"/>
          <w:sz w:val="22"/>
          <w:szCs w:val="22"/>
        </w:rPr>
        <w:tab/>
      </w:r>
      <w:r>
        <w:t>Opening of the meeting: Wednesday December 6th, at 14:00 hours</w:t>
      </w:r>
      <w:r>
        <w:tab/>
      </w:r>
      <w:r>
        <w:fldChar w:fldCharType="begin" w:fldLock="1"/>
      </w:r>
      <w:r>
        <w:instrText xml:space="preserve"> PAGEREF _Toc503444012 \h </w:instrText>
      </w:r>
      <w:r>
        <w:fldChar w:fldCharType="separate"/>
      </w:r>
      <w:r>
        <w:t>2</w:t>
      </w:r>
      <w:r>
        <w:fldChar w:fldCharType="end"/>
      </w:r>
    </w:p>
    <w:p w:rsidR="00D94D14" w:rsidRDefault="00D94D14">
      <w:pPr>
        <w:pStyle w:val="TOC2"/>
        <w:rPr>
          <w:rFonts w:asciiTheme="minorHAnsi" w:eastAsiaTheme="minorEastAsia" w:hAnsiTheme="minorHAnsi" w:cstheme="minorBidi"/>
          <w:sz w:val="22"/>
          <w:szCs w:val="22"/>
        </w:rPr>
      </w:pPr>
      <w:r>
        <w:t>2</w:t>
      </w:r>
      <w:r>
        <w:rPr>
          <w:rFonts w:asciiTheme="minorHAnsi" w:eastAsiaTheme="minorEastAsia" w:hAnsiTheme="minorHAnsi" w:cstheme="minorBidi"/>
          <w:sz w:val="22"/>
          <w:szCs w:val="22"/>
        </w:rPr>
        <w:tab/>
      </w:r>
      <w:r>
        <w:t>Approval of the agenda and registration of documents</w:t>
      </w:r>
      <w:r>
        <w:tab/>
      </w:r>
      <w:r>
        <w:fldChar w:fldCharType="begin" w:fldLock="1"/>
      </w:r>
      <w:r>
        <w:instrText xml:space="preserve"> PAGEREF _Toc503444013 \h </w:instrText>
      </w:r>
      <w:r>
        <w:fldChar w:fldCharType="separate"/>
      </w:r>
      <w:r>
        <w:t>2</w:t>
      </w:r>
      <w:r>
        <w:fldChar w:fldCharType="end"/>
      </w:r>
    </w:p>
    <w:p w:rsidR="00D94D14" w:rsidRDefault="00D94D14">
      <w:pPr>
        <w:pStyle w:val="TOC2"/>
        <w:rPr>
          <w:rFonts w:asciiTheme="minorHAnsi" w:eastAsiaTheme="minorEastAsia" w:hAnsiTheme="minorHAnsi" w:cstheme="minorBidi"/>
          <w:sz w:val="22"/>
          <w:szCs w:val="22"/>
        </w:rPr>
      </w:pPr>
      <w:r>
        <w:t>3</w:t>
      </w:r>
      <w:r>
        <w:rPr>
          <w:rFonts w:asciiTheme="minorHAnsi" w:eastAsiaTheme="minorEastAsia" w:hAnsiTheme="minorHAnsi" w:cstheme="minorBidi"/>
          <w:sz w:val="22"/>
          <w:szCs w:val="22"/>
        </w:rPr>
        <w:tab/>
      </w:r>
      <w:r>
        <w:t>IPR and antitrust reminder</w:t>
      </w:r>
      <w:r>
        <w:tab/>
      </w:r>
      <w:r>
        <w:fldChar w:fldCharType="begin" w:fldLock="1"/>
      </w:r>
      <w:r>
        <w:instrText xml:space="preserve"> PAGEREF _Toc503444014 \h </w:instrText>
      </w:r>
      <w:r>
        <w:fldChar w:fldCharType="separate"/>
      </w:r>
      <w:r>
        <w:t>2</w:t>
      </w:r>
      <w:r>
        <w:fldChar w:fldCharType="end"/>
      </w:r>
    </w:p>
    <w:p w:rsidR="00D94D14" w:rsidRDefault="00D94D14">
      <w:pPr>
        <w:pStyle w:val="TOC2"/>
        <w:rPr>
          <w:rFonts w:asciiTheme="minorHAnsi" w:eastAsiaTheme="minorEastAsia" w:hAnsiTheme="minorHAnsi" w:cstheme="minorBidi"/>
          <w:sz w:val="22"/>
          <w:szCs w:val="22"/>
        </w:rPr>
      </w:pPr>
      <w:r>
        <w:t>4</w:t>
      </w:r>
      <w:r>
        <w:rPr>
          <w:rFonts w:asciiTheme="minorHAnsi" w:eastAsiaTheme="minorEastAsia" w:hAnsiTheme="minorHAnsi" w:cstheme="minorBidi"/>
          <w:sz w:val="22"/>
          <w:szCs w:val="22"/>
        </w:rPr>
        <w:tab/>
      </w:r>
      <w:r>
        <w:t>Liaisons from other groups</w:t>
      </w:r>
      <w:r>
        <w:tab/>
      </w:r>
      <w:r>
        <w:fldChar w:fldCharType="begin" w:fldLock="1"/>
      </w:r>
      <w:r>
        <w:instrText xml:space="preserve"> PAGEREF _Toc503444015 \h </w:instrText>
      </w:r>
      <w:r>
        <w:fldChar w:fldCharType="separate"/>
      </w:r>
      <w:r>
        <w:t>3</w:t>
      </w:r>
      <w:r>
        <w:fldChar w:fldCharType="end"/>
      </w:r>
    </w:p>
    <w:p w:rsidR="00D94D14" w:rsidRDefault="00D94D14">
      <w:pPr>
        <w:pStyle w:val="TOC3"/>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Other 3GPP groups</w:t>
      </w:r>
      <w:r>
        <w:tab/>
      </w:r>
      <w:r>
        <w:fldChar w:fldCharType="begin" w:fldLock="1"/>
      </w:r>
      <w:r>
        <w:instrText xml:space="preserve"> PAGEREF _Toc503444016 \h </w:instrText>
      </w:r>
      <w:r>
        <w:fldChar w:fldCharType="separate"/>
      </w:r>
      <w:r>
        <w:t>3</w:t>
      </w:r>
      <w:r>
        <w:fldChar w:fldCharType="end"/>
      </w:r>
    </w:p>
    <w:p w:rsidR="00D94D14" w:rsidRDefault="00D94D14">
      <w:pPr>
        <w:pStyle w:val="TOC3"/>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Other groups</w:t>
      </w:r>
      <w:r>
        <w:tab/>
      </w:r>
      <w:r>
        <w:fldChar w:fldCharType="begin" w:fldLock="1"/>
      </w:r>
      <w:r>
        <w:instrText xml:space="preserve"> PAGEREF _Toc503444017 \h </w:instrText>
      </w:r>
      <w:r>
        <w:fldChar w:fldCharType="separate"/>
      </w:r>
      <w:r>
        <w:t>3</w:t>
      </w:r>
      <w:r>
        <w:fldChar w:fldCharType="end"/>
      </w:r>
    </w:p>
    <w:p w:rsidR="00D94D14" w:rsidRDefault="00D94D14">
      <w:pPr>
        <w:pStyle w:val="TOC2"/>
        <w:rPr>
          <w:rFonts w:asciiTheme="minorHAnsi" w:eastAsiaTheme="minorEastAsia" w:hAnsiTheme="minorHAnsi" w:cstheme="minorBidi"/>
          <w:sz w:val="22"/>
          <w:szCs w:val="22"/>
        </w:rPr>
      </w:pPr>
      <w:r>
        <w:t>5</w:t>
      </w:r>
      <w:r>
        <w:rPr>
          <w:rFonts w:asciiTheme="minorHAnsi" w:eastAsiaTheme="minorEastAsia" w:hAnsiTheme="minorHAnsi" w:cstheme="minorBidi"/>
          <w:sz w:val="22"/>
          <w:szCs w:val="22"/>
        </w:rPr>
        <w:tab/>
      </w:r>
      <w:r>
        <w:t>Issues for immediate consideration</w:t>
      </w:r>
      <w:r>
        <w:tab/>
      </w:r>
      <w:r>
        <w:fldChar w:fldCharType="begin" w:fldLock="1"/>
      </w:r>
      <w:r>
        <w:instrText xml:space="preserve"> PAGEREF _Toc503444018 \h </w:instrText>
      </w:r>
      <w:r>
        <w:fldChar w:fldCharType="separate"/>
      </w:r>
      <w:r>
        <w:t>3</w:t>
      </w:r>
      <w:r>
        <w:fldChar w:fldCharType="end"/>
      </w:r>
    </w:p>
    <w:p w:rsidR="00D94D14" w:rsidRDefault="00D94D14">
      <w:pPr>
        <w:pStyle w:val="TOC2"/>
        <w:rPr>
          <w:rFonts w:asciiTheme="minorHAnsi" w:eastAsiaTheme="minorEastAsia" w:hAnsiTheme="minorHAnsi" w:cstheme="minorBidi"/>
          <w:sz w:val="22"/>
          <w:szCs w:val="22"/>
        </w:rPr>
      </w:pPr>
      <w:r>
        <w:t>6</w:t>
      </w:r>
      <w:r>
        <w:rPr>
          <w:rFonts w:asciiTheme="minorHAnsi" w:eastAsiaTheme="minorEastAsia" w:hAnsiTheme="minorHAnsi" w:cstheme="minorBidi"/>
          <w:sz w:val="22"/>
          <w:szCs w:val="22"/>
        </w:rPr>
        <w:tab/>
      </w:r>
      <w:r>
        <w:t>FS_QoE_VR (QoE metrics for VR)</w:t>
      </w:r>
      <w:r>
        <w:tab/>
      </w:r>
      <w:r>
        <w:fldChar w:fldCharType="begin" w:fldLock="1"/>
      </w:r>
      <w:r>
        <w:instrText xml:space="preserve"> PAGEREF _Toc503444019 \h </w:instrText>
      </w:r>
      <w:r>
        <w:fldChar w:fldCharType="separate"/>
      </w:r>
      <w:r>
        <w:t>3</w:t>
      </w:r>
      <w:r>
        <w:fldChar w:fldCharType="end"/>
      </w:r>
    </w:p>
    <w:p w:rsidR="00D94D14" w:rsidRDefault="00D94D14">
      <w:pPr>
        <w:pStyle w:val="TOC2"/>
        <w:rPr>
          <w:rFonts w:asciiTheme="minorHAnsi" w:eastAsiaTheme="minorEastAsia" w:hAnsiTheme="minorHAnsi" w:cstheme="minorBidi"/>
          <w:sz w:val="22"/>
          <w:szCs w:val="22"/>
        </w:rPr>
      </w:pPr>
      <w:r>
        <w:t>7</w:t>
      </w:r>
      <w:r>
        <w:rPr>
          <w:rFonts w:asciiTheme="minorHAnsi" w:eastAsiaTheme="minorEastAsia" w:hAnsiTheme="minorHAnsi" w:cstheme="minorBidi"/>
          <w:sz w:val="22"/>
          <w:szCs w:val="22"/>
        </w:rPr>
        <w:tab/>
      </w:r>
      <w:r>
        <w:t>LiQuImAS (Test Methodologies for the Evaluation of Perceived Listening Quality in Immersive Audio Systems) and VRStream (Virtual Reality Profiles for Streaming Media)</w:t>
      </w:r>
      <w:r>
        <w:tab/>
      </w:r>
      <w:r>
        <w:fldChar w:fldCharType="begin" w:fldLock="1"/>
      </w:r>
      <w:r>
        <w:instrText xml:space="preserve"> PAGEREF _Toc503444020 \h </w:instrText>
      </w:r>
      <w:r>
        <w:fldChar w:fldCharType="separate"/>
      </w:r>
      <w:r>
        <w:t>6</w:t>
      </w:r>
      <w:r>
        <w:fldChar w:fldCharType="end"/>
      </w:r>
    </w:p>
    <w:p w:rsidR="00D94D14" w:rsidRDefault="00D94D14">
      <w:pPr>
        <w:pStyle w:val="TOC2"/>
        <w:rPr>
          <w:rFonts w:asciiTheme="minorHAnsi" w:eastAsiaTheme="minorEastAsia" w:hAnsiTheme="minorHAnsi" w:cstheme="minorBidi"/>
          <w:sz w:val="22"/>
          <w:szCs w:val="22"/>
        </w:rPr>
      </w:pPr>
      <w:r>
        <w:t>8</w:t>
      </w:r>
      <w:r>
        <w:rPr>
          <w:rFonts w:asciiTheme="minorHAnsi" w:eastAsiaTheme="minorEastAsia" w:hAnsiTheme="minorHAnsi" w:cstheme="minorBidi"/>
          <w:sz w:val="22"/>
          <w:szCs w:val="22"/>
        </w:rPr>
        <w:tab/>
      </w:r>
      <w:r>
        <w:t>VRStream (Virtual Reality Profiles for Streaming Media)</w:t>
      </w:r>
      <w:r>
        <w:tab/>
      </w:r>
      <w:r>
        <w:fldChar w:fldCharType="begin" w:fldLock="1"/>
      </w:r>
      <w:r>
        <w:instrText xml:space="preserve"> PAGEREF _Toc503444021 \h </w:instrText>
      </w:r>
      <w:r>
        <w:fldChar w:fldCharType="separate"/>
      </w:r>
      <w:r>
        <w:t>7</w:t>
      </w:r>
      <w:r>
        <w:fldChar w:fldCharType="end"/>
      </w:r>
    </w:p>
    <w:p w:rsidR="00D94D14" w:rsidRDefault="00D94D14">
      <w:pPr>
        <w:pStyle w:val="TOC2"/>
        <w:rPr>
          <w:rFonts w:asciiTheme="minorHAnsi" w:eastAsiaTheme="minorEastAsia" w:hAnsiTheme="minorHAnsi" w:cstheme="minorBidi"/>
          <w:sz w:val="22"/>
          <w:szCs w:val="22"/>
        </w:rPr>
      </w:pPr>
      <w:r>
        <w:t>9</w:t>
      </w:r>
      <w:r>
        <w:rPr>
          <w:rFonts w:asciiTheme="minorHAnsi" w:eastAsiaTheme="minorEastAsia" w:hAnsiTheme="minorHAnsi" w:cstheme="minorBidi"/>
          <w:sz w:val="22"/>
          <w:szCs w:val="22"/>
        </w:rPr>
        <w:tab/>
      </w:r>
      <w:r>
        <w:t>Joint A.I. with VR-IF on VRStream (Virtual Reality Profiles for Streaming Media)</w:t>
      </w:r>
      <w:r>
        <w:tab/>
      </w:r>
      <w:r>
        <w:fldChar w:fldCharType="begin" w:fldLock="1"/>
      </w:r>
      <w:r>
        <w:instrText xml:space="preserve"> PAGEREF _Toc503444022 \h </w:instrText>
      </w:r>
      <w:r>
        <w:fldChar w:fldCharType="separate"/>
      </w:r>
      <w:r>
        <w:t>9</w:t>
      </w:r>
      <w:r>
        <w:fldChar w:fldCharType="end"/>
      </w:r>
    </w:p>
    <w:p w:rsidR="00D94D14" w:rsidRDefault="00D94D14">
      <w:pPr>
        <w:pStyle w:val="TOC2"/>
        <w:rPr>
          <w:rFonts w:asciiTheme="minorHAnsi" w:eastAsiaTheme="minorEastAsia" w:hAnsiTheme="minorHAnsi" w:cstheme="minorBidi"/>
          <w:sz w:val="22"/>
          <w:szCs w:val="22"/>
        </w:rPr>
      </w:pPr>
      <w:r>
        <w:t>10</w:t>
      </w:r>
      <w:r>
        <w:rPr>
          <w:rFonts w:asciiTheme="minorHAnsi" w:eastAsiaTheme="minorEastAsia" w:hAnsiTheme="minorHAnsi" w:cstheme="minorBidi"/>
          <w:sz w:val="22"/>
          <w:szCs w:val="22"/>
        </w:rPr>
        <w:tab/>
      </w:r>
      <w:r>
        <w:t>FLUS (Framework for Live Uplink Streaming)</w:t>
      </w:r>
      <w:r>
        <w:tab/>
      </w:r>
      <w:r>
        <w:fldChar w:fldCharType="begin" w:fldLock="1"/>
      </w:r>
      <w:r>
        <w:instrText xml:space="preserve"> PAGEREF _Toc503444023 \h </w:instrText>
      </w:r>
      <w:r>
        <w:fldChar w:fldCharType="separate"/>
      </w:r>
      <w:r>
        <w:t>9</w:t>
      </w:r>
      <w:r>
        <w:fldChar w:fldCharType="end"/>
      </w:r>
    </w:p>
    <w:p w:rsidR="00D94D14" w:rsidRDefault="00D94D14">
      <w:pPr>
        <w:pStyle w:val="TOC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Postponed issues</w:t>
      </w:r>
      <w:r>
        <w:tab/>
      </w:r>
      <w:r>
        <w:fldChar w:fldCharType="begin" w:fldLock="1"/>
      </w:r>
      <w:r>
        <w:instrText xml:space="preserve"> PAGEREF _Toc503444024 \h </w:instrText>
      </w:r>
      <w:r>
        <w:fldChar w:fldCharType="separate"/>
      </w:r>
      <w:r>
        <w:t>10</w:t>
      </w:r>
      <w:r>
        <w:fldChar w:fldCharType="end"/>
      </w:r>
    </w:p>
    <w:p w:rsidR="00D94D14" w:rsidRDefault="00D94D14">
      <w:pPr>
        <w:pStyle w:val="TOC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Review of the future work plan (next meeting dates)</w:t>
      </w:r>
      <w:r>
        <w:tab/>
      </w:r>
      <w:r>
        <w:fldChar w:fldCharType="begin" w:fldLock="1"/>
      </w:r>
      <w:r>
        <w:instrText xml:space="preserve"> PAGEREF _Toc503444025 \h </w:instrText>
      </w:r>
      <w:r>
        <w:fldChar w:fldCharType="separate"/>
      </w:r>
      <w:r>
        <w:t>11</w:t>
      </w:r>
      <w:r>
        <w:fldChar w:fldCharType="end"/>
      </w:r>
    </w:p>
    <w:p w:rsidR="00D94D14" w:rsidRDefault="00D94D14">
      <w:pPr>
        <w:pStyle w:val="TOC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Any Other Business</w:t>
      </w:r>
      <w:r>
        <w:tab/>
      </w:r>
      <w:r>
        <w:fldChar w:fldCharType="begin" w:fldLock="1"/>
      </w:r>
      <w:r>
        <w:instrText xml:space="preserve"> PAGEREF _Toc503444026 \h </w:instrText>
      </w:r>
      <w:r>
        <w:fldChar w:fldCharType="separate"/>
      </w:r>
      <w:r>
        <w:t>11</w:t>
      </w:r>
      <w:r>
        <w:fldChar w:fldCharType="end"/>
      </w:r>
    </w:p>
    <w:p w:rsidR="00D94D14" w:rsidRDefault="00D94D14">
      <w:pPr>
        <w:pStyle w:val="TOC2"/>
        <w:rPr>
          <w:rFonts w:asciiTheme="minorHAnsi" w:eastAsiaTheme="minorEastAsia" w:hAnsiTheme="minorHAnsi" w:cstheme="minorBidi"/>
          <w:sz w:val="22"/>
          <w:szCs w:val="22"/>
        </w:rPr>
      </w:pPr>
      <w:r>
        <w:t>14</w:t>
      </w:r>
      <w:r>
        <w:rPr>
          <w:rFonts w:asciiTheme="minorHAnsi" w:eastAsiaTheme="minorEastAsia" w:hAnsiTheme="minorHAnsi" w:cstheme="minorBidi"/>
          <w:sz w:val="22"/>
          <w:szCs w:val="22"/>
        </w:rPr>
        <w:tab/>
      </w:r>
      <w:r>
        <w:t>Close of meeting: Friday December 8th, at 17:00 hours (at the latest)</w:t>
      </w:r>
      <w:r>
        <w:tab/>
      </w:r>
      <w:r>
        <w:fldChar w:fldCharType="begin" w:fldLock="1"/>
      </w:r>
      <w:r>
        <w:instrText xml:space="preserve"> PAGEREF _Toc503444027 \h </w:instrText>
      </w:r>
      <w:r>
        <w:fldChar w:fldCharType="separate"/>
      </w:r>
      <w:r>
        <w:t>11</w:t>
      </w:r>
      <w:r>
        <w:fldChar w:fldCharType="end"/>
      </w:r>
    </w:p>
    <w:p w:rsidR="00D94D14" w:rsidRDefault="00D94D14">
      <w:pPr>
        <w:pStyle w:val="TOC2"/>
        <w:rPr>
          <w:rFonts w:asciiTheme="minorHAnsi" w:eastAsiaTheme="minorEastAsia" w:hAnsiTheme="minorHAnsi" w:cstheme="minorBidi"/>
          <w:sz w:val="22"/>
          <w:szCs w:val="22"/>
        </w:rPr>
      </w:pPr>
      <w:r>
        <w:t>Annex A: List of contribution documents</w:t>
      </w:r>
      <w:r>
        <w:tab/>
      </w:r>
      <w:r>
        <w:fldChar w:fldCharType="begin" w:fldLock="1"/>
      </w:r>
      <w:r>
        <w:instrText xml:space="preserve"> PAGEREF _Toc503444028 \h </w:instrText>
      </w:r>
      <w:r>
        <w:fldChar w:fldCharType="separate"/>
      </w:r>
      <w:r>
        <w:t>12</w:t>
      </w:r>
      <w:r>
        <w:fldChar w:fldCharType="end"/>
      </w:r>
    </w:p>
    <w:p w:rsidR="00D94D14" w:rsidRDefault="00D94D14">
      <w:pPr>
        <w:pStyle w:val="TOC2"/>
        <w:rPr>
          <w:rFonts w:asciiTheme="minorHAnsi" w:eastAsiaTheme="minorEastAsia" w:hAnsiTheme="minorHAnsi" w:cstheme="minorBidi"/>
          <w:sz w:val="22"/>
          <w:szCs w:val="22"/>
        </w:rPr>
      </w:pPr>
      <w:r>
        <w:t>Annex B: List of change requests</w:t>
      </w:r>
      <w:r>
        <w:tab/>
      </w:r>
      <w:r>
        <w:fldChar w:fldCharType="begin" w:fldLock="1"/>
      </w:r>
      <w:r>
        <w:instrText xml:space="preserve"> PAGEREF _Toc503444029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C: Lists of liaisons</w:t>
      </w:r>
      <w:r>
        <w:tab/>
      </w:r>
      <w:r>
        <w:fldChar w:fldCharType="begin" w:fldLock="1"/>
      </w:r>
      <w:r>
        <w:instrText xml:space="preserve"> PAGEREF _Toc503444030 \h </w:instrText>
      </w:r>
      <w:r>
        <w:fldChar w:fldCharType="separate"/>
      </w:r>
      <w:r>
        <w:t>13</w:t>
      </w:r>
      <w:r>
        <w:fldChar w:fldCharType="end"/>
      </w:r>
    </w:p>
    <w:p w:rsidR="00D94D14" w:rsidRDefault="00D94D14">
      <w:pPr>
        <w:pStyle w:val="TOC3"/>
        <w:rPr>
          <w:rFonts w:asciiTheme="minorHAnsi" w:eastAsiaTheme="minorEastAsia" w:hAnsiTheme="minorHAnsi" w:cstheme="minorBidi"/>
          <w:sz w:val="22"/>
          <w:szCs w:val="22"/>
        </w:rPr>
      </w:pPr>
      <w:r>
        <w:t>C1: Incoming liaison statements</w:t>
      </w:r>
      <w:r>
        <w:tab/>
      </w:r>
      <w:r>
        <w:fldChar w:fldCharType="begin" w:fldLock="1"/>
      </w:r>
      <w:r>
        <w:instrText xml:space="preserve"> PAGEREF _Toc503444031 \h </w:instrText>
      </w:r>
      <w:r>
        <w:fldChar w:fldCharType="separate"/>
      </w:r>
      <w:r>
        <w:t>13</w:t>
      </w:r>
      <w:r>
        <w:fldChar w:fldCharType="end"/>
      </w:r>
    </w:p>
    <w:p w:rsidR="00D94D14" w:rsidRDefault="00D94D14">
      <w:pPr>
        <w:pStyle w:val="TOC3"/>
        <w:rPr>
          <w:rFonts w:asciiTheme="minorHAnsi" w:eastAsiaTheme="minorEastAsia" w:hAnsiTheme="minorHAnsi" w:cstheme="minorBidi"/>
          <w:sz w:val="22"/>
          <w:szCs w:val="22"/>
        </w:rPr>
      </w:pPr>
      <w:r>
        <w:t>C2: Outgoing liaison statements</w:t>
      </w:r>
      <w:r>
        <w:tab/>
      </w:r>
      <w:r>
        <w:fldChar w:fldCharType="begin" w:fldLock="1"/>
      </w:r>
      <w:r>
        <w:instrText xml:space="preserve"> PAGEREF _Toc503444032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D: List of agreed/approved new and revised Work Items</w:t>
      </w:r>
      <w:r>
        <w:tab/>
      </w:r>
      <w:r>
        <w:fldChar w:fldCharType="begin" w:fldLock="1"/>
      </w:r>
      <w:r>
        <w:instrText xml:space="preserve"> PAGEREF _Toc503444033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E: List of draft Technical Specifications and Reports</w:t>
      </w:r>
      <w:r>
        <w:tab/>
      </w:r>
      <w:r>
        <w:fldChar w:fldCharType="begin" w:fldLock="1"/>
      </w:r>
      <w:r>
        <w:instrText xml:space="preserve"> PAGEREF _Toc503444034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F: List of action items</w:t>
      </w:r>
      <w:r>
        <w:tab/>
      </w:r>
      <w:r>
        <w:fldChar w:fldCharType="begin" w:fldLock="1"/>
      </w:r>
      <w:r>
        <w:instrText xml:space="preserve"> PAGEREF _Toc503444035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G: List of decisions</w:t>
      </w:r>
      <w:r>
        <w:tab/>
      </w:r>
      <w:r>
        <w:fldChar w:fldCharType="begin" w:fldLock="1"/>
      </w:r>
      <w:r>
        <w:instrText xml:space="preserve"> PAGEREF _Toc503444036 \h </w:instrText>
      </w:r>
      <w:r>
        <w:fldChar w:fldCharType="separate"/>
      </w:r>
      <w:r>
        <w:t>13</w:t>
      </w:r>
      <w:r>
        <w:fldChar w:fldCharType="end"/>
      </w:r>
    </w:p>
    <w:p w:rsidR="00D94D14" w:rsidRDefault="00D94D14">
      <w:pPr>
        <w:pStyle w:val="TOC2"/>
        <w:rPr>
          <w:rFonts w:asciiTheme="minorHAnsi" w:eastAsiaTheme="minorEastAsia" w:hAnsiTheme="minorHAnsi" w:cstheme="minorBidi"/>
          <w:sz w:val="22"/>
          <w:szCs w:val="22"/>
        </w:rPr>
      </w:pPr>
      <w:r>
        <w:t>Annex H: List of participants</w:t>
      </w:r>
      <w:r>
        <w:tab/>
      </w:r>
      <w:r>
        <w:fldChar w:fldCharType="begin" w:fldLock="1"/>
      </w:r>
      <w:r>
        <w:instrText xml:space="preserve"> PAGEREF _Toc503444037 \h </w:instrText>
      </w:r>
      <w:r>
        <w:fldChar w:fldCharType="separate"/>
      </w:r>
      <w:r>
        <w:t>14</w:t>
      </w:r>
      <w:r>
        <w:fldChar w:fldCharType="end"/>
      </w:r>
    </w:p>
    <w:p w:rsidR="00D94D14" w:rsidRDefault="00D94D14">
      <w:pPr>
        <w:pStyle w:val="TOC2"/>
        <w:rPr>
          <w:rFonts w:asciiTheme="minorHAnsi" w:eastAsiaTheme="minorEastAsia" w:hAnsiTheme="minorHAnsi" w:cstheme="minorBidi"/>
          <w:sz w:val="22"/>
          <w:szCs w:val="22"/>
        </w:rPr>
      </w:pPr>
      <w:r>
        <w:t>Annex I: SA4 Ad-hoc meeting on Virtual Reality Tdoc allocation</w:t>
      </w:r>
      <w:r>
        <w:tab/>
      </w:r>
      <w:r>
        <w:fldChar w:fldCharType="begin" w:fldLock="1"/>
      </w:r>
      <w:r>
        <w:instrText xml:space="preserve"> PAGEREF _Toc503444038 \h </w:instrText>
      </w:r>
      <w:r>
        <w:fldChar w:fldCharType="separate"/>
      </w:r>
      <w:r>
        <w:t>15</w:t>
      </w:r>
      <w:r>
        <w:fldChar w:fldCharType="end"/>
      </w:r>
    </w:p>
    <w:p w:rsidR="003B41FF" w:rsidRDefault="00D94D14" w:rsidP="003B41FF">
      <w:r>
        <w:rPr>
          <w:noProof/>
          <w:lang w:val="en-US"/>
        </w:rPr>
        <w:fldChar w:fldCharType="end"/>
      </w:r>
    </w:p>
    <w:p w:rsidR="005579B9" w:rsidRDefault="005579B9" w:rsidP="005579B9">
      <w:pPr>
        <w:pStyle w:val="Heading2"/>
      </w:pPr>
      <w:r>
        <w:br w:type="page"/>
      </w:r>
      <w:bookmarkStart w:id="0" w:name="_Toc503444012"/>
      <w:r>
        <w:lastRenderedPageBreak/>
        <w:t>1</w:t>
      </w:r>
      <w:r>
        <w:tab/>
        <w:t>Opening of the meeting: Wednesday December 6th, at 14:00 hours</w:t>
      </w:r>
      <w:bookmarkEnd w:id="0"/>
    </w:p>
    <w:p w:rsidR="002849C4" w:rsidRPr="002849C4" w:rsidRDefault="002849C4" w:rsidP="002849C4">
      <w:r>
        <w:t>The SA4 Chairman</w:t>
      </w:r>
      <w:r w:rsidR="004729F4">
        <w:t>, Mr. Frédéric Gabin,</w:t>
      </w:r>
      <w:r>
        <w:t xml:space="preserve"> opened the meeting on Wednesday December 6</w:t>
      </w:r>
      <w:r w:rsidRPr="002849C4">
        <w:rPr>
          <w:vertAlign w:val="superscript"/>
        </w:rPr>
        <w:t>th</w:t>
      </w:r>
      <w:r>
        <w:t xml:space="preserve"> at ~ 15:30 hours.</w:t>
      </w:r>
    </w:p>
    <w:p w:rsidR="005579B9" w:rsidRDefault="005579B9" w:rsidP="005579B9">
      <w:pPr>
        <w:pStyle w:val="Heading2"/>
      </w:pPr>
      <w:bookmarkStart w:id="1" w:name="_Toc503444013"/>
      <w:r>
        <w:t>2</w:t>
      </w:r>
      <w:r>
        <w:tab/>
        <w:t>Approval of the agenda and registration of documents</w:t>
      </w:r>
      <w:bookmarkEnd w:id="1"/>
    </w:p>
    <w:p w:rsidR="005579B9" w:rsidRDefault="005579B9" w:rsidP="005579B9">
      <w:pPr>
        <w:rPr>
          <w:i/>
        </w:rPr>
      </w:pPr>
      <w:r w:rsidRPr="005579B9">
        <w:rPr>
          <w:rFonts w:ascii="Arial" w:hAnsi="Arial" w:cs="Arial"/>
          <w:b/>
          <w:color w:val="0000FF"/>
          <w:sz w:val="24"/>
          <w:u w:val="thick"/>
        </w:rPr>
        <w:t>S4-AHV001</w:t>
      </w:r>
      <w:r>
        <w:rPr>
          <w:b/>
        </w:rPr>
        <w:tab/>
        <w:t>Meeting agenda for 3GPP-SA4 Ad-hoc meeting on Virtual Reality</w:t>
      </w:r>
      <w:r>
        <w:rPr>
          <w:b/>
        </w:rPr>
        <w:br/>
      </w:r>
      <w:r>
        <w:rPr>
          <w:i/>
        </w:rPr>
        <w:tab/>
      </w:r>
      <w:r>
        <w:rPr>
          <w:i/>
        </w:rPr>
        <w:tab/>
      </w:r>
      <w:r>
        <w:rPr>
          <w:i/>
        </w:rPr>
        <w:tab/>
      </w:r>
      <w:r>
        <w:rPr>
          <w:i/>
        </w:rPr>
        <w:tab/>
      </w:r>
      <w:r>
        <w:rPr>
          <w:i/>
        </w:rPr>
        <w:tab/>
        <w:t>Source: SA4 Chairman</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Approved.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S4-AHV014</w:t>
      </w:r>
      <w:r>
        <w:rPr>
          <w:b/>
        </w:rPr>
        <w:tab/>
        <w:t>Meeting schedule for 3GPP-SA4 Ad-hoc meeting on Virtual Reality</w:t>
      </w:r>
      <w:r>
        <w:rPr>
          <w:b/>
        </w:rPr>
        <w:br/>
      </w:r>
      <w:r>
        <w:tab/>
      </w:r>
      <w:r>
        <w:tab/>
      </w:r>
      <w:r>
        <w:tab/>
      </w:r>
      <w:r>
        <w:tab/>
      </w:r>
      <w:r>
        <w:tab/>
      </w:r>
      <w:r>
        <w:tab/>
        <w:t xml:space="preserve">  CR-  rev  Cat:  () v</w:t>
      </w:r>
      <w:r>
        <w:br/>
      </w:r>
      <w:r>
        <w:rPr>
          <w:i/>
        </w:rPr>
        <w:tab/>
      </w:r>
      <w:r>
        <w:rPr>
          <w:i/>
        </w:rPr>
        <w:tab/>
      </w:r>
      <w:r>
        <w:rPr>
          <w:i/>
        </w:rPr>
        <w:tab/>
      </w:r>
      <w:r>
        <w:rPr>
          <w:i/>
        </w:rPr>
        <w:tab/>
      </w:r>
      <w:r>
        <w:rPr>
          <w:i/>
        </w:rPr>
        <w:tab/>
        <w:t>Source: Ericsson LM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Revised in Tdoc 023.</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S4-AHV023</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S4-AHV023</w:t>
      </w:r>
      <w:r>
        <w:rPr>
          <w:b/>
        </w:rPr>
        <w:tab/>
        <w:t>Revised Meeting schedule for 3GPP-SA4 Ad-hoc meeting on Virtual Reality</w:t>
      </w:r>
      <w:r>
        <w:rPr>
          <w:b/>
        </w:rPr>
        <w:br/>
      </w:r>
      <w:r>
        <w:rPr>
          <w:i/>
        </w:rPr>
        <w:tab/>
      </w:r>
      <w:r>
        <w:rPr>
          <w:i/>
        </w:rPr>
        <w:tab/>
      </w:r>
      <w:r>
        <w:rPr>
          <w:i/>
        </w:rPr>
        <w:tab/>
      </w:r>
      <w:r>
        <w:rPr>
          <w:i/>
        </w:rPr>
        <w:tab/>
      </w:r>
      <w:r>
        <w:rPr>
          <w:i/>
        </w:rPr>
        <w:tab/>
        <w:t>Source: Ericsson LM</w:t>
      </w:r>
    </w:p>
    <w:p w:rsidR="005579B9" w:rsidRDefault="005579B9" w:rsidP="005579B9">
      <w:pPr>
        <w:rPr>
          <w:color w:val="808080"/>
        </w:rPr>
      </w:pPr>
      <w:r>
        <w:rPr>
          <w:color w:val="808080"/>
        </w:rPr>
        <w:t>(Replaces S4-AHV023)</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Revision of Tdoc 014.</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2" w:name="_Toc503444014"/>
      <w:r>
        <w:t>3</w:t>
      </w:r>
      <w:r>
        <w:tab/>
        <w:t>IPR and antitrust reminder</w:t>
      </w:r>
      <w:bookmarkEnd w:id="2"/>
    </w:p>
    <w:p w:rsidR="002849C4" w:rsidRDefault="002849C4" w:rsidP="002849C4">
      <w:r>
        <w:t>The attention of the delegates to the meeting of this Technical Specification Group was drawn to the fact that 3GPP Individual Members have the obligation under the IPR Policies of their respective Organizational Partners to inform their respective Organizational Partners of Essential IPRs they become aware of.</w:t>
      </w:r>
    </w:p>
    <w:p w:rsidR="002849C4" w:rsidRDefault="002849C4" w:rsidP="002849C4">
      <w:r>
        <w:t>The delegates were asked to take note that they were thereby invited:</w:t>
      </w:r>
    </w:p>
    <w:p w:rsidR="002849C4" w:rsidRDefault="002849C4" w:rsidP="002849C4">
      <w:r>
        <w:t>to investigate whether their organization or any other organization owns IPRs which were, or were likely to become Essential in respect of the work of 3GPP.</w:t>
      </w:r>
    </w:p>
    <w:p w:rsidR="002849C4" w:rsidRDefault="002849C4" w:rsidP="002849C4">
      <w:r>
        <w:t>to notify their respective Organizational Partners of all potential IPRs, e.g., for ETSI, by means of the IPR Information Statement and the Licensing declaration forms. The attention of the delegates to the meeting was drawn to the fact that 3GPP activities were subject to all applicable antitrust and competition laws and that compliance with said laws was therefore required by any participant of the meeting, including the Chairman and Vice-Chairmen and were invited to seek any clarification needed with their legal counsel. The leadership would conduct the present meeting with impartiality and in the interests of 3GPP. Delegates were reminded that timely submission of work items in advance of TSG/WG meetings was important to allow for full and fair consideration of such matters. Delegates were reminded of the fair network use rules established by the PCG:</w:t>
      </w:r>
    </w:p>
    <w:p w:rsidR="002849C4" w:rsidRDefault="002849C4" w:rsidP="002849C4">
      <w:r>
        <w:lastRenderedPageBreak/>
        <w:t>1. Users shall not use the network to engage in illegal activities. This includes activities such as copyright violation, hacking, espionage or any other activity that may be prohibited by local laws.</w:t>
      </w:r>
    </w:p>
    <w:p w:rsidR="002849C4" w:rsidRPr="002849C4" w:rsidRDefault="002849C4" w:rsidP="002849C4">
      <w:r>
        <w:t>2. Users shall not engage in non-work related activities that are consume excessive bandwidth or cause significant degradation of the performance of the network.</w:t>
      </w:r>
    </w:p>
    <w:p w:rsidR="005579B9" w:rsidRDefault="005579B9" w:rsidP="005579B9">
      <w:pPr>
        <w:pStyle w:val="Heading2"/>
      </w:pPr>
      <w:bookmarkStart w:id="3" w:name="_Toc503444015"/>
      <w:r>
        <w:t>4</w:t>
      </w:r>
      <w:r>
        <w:tab/>
        <w:t>Liaisons from other groups</w:t>
      </w:r>
      <w:bookmarkEnd w:id="3"/>
    </w:p>
    <w:p w:rsidR="002849C4" w:rsidRPr="002849C4" w:rsidRDefault="002849C4" w:rsidP="002849C4">
      <w:r>
        <w:t>None.</w:t>
      </w:r>
    </w:p>
    <w:p w:rsidR="005579B9" w:rsidRDefault="005579B9" w:rsidP="005579B9">
      <w:pPr>
        <w:pStyle w:val="Heading3"/>
      </w:pPr>
      <w:bookmarkStart w:id="4" w:name="_Toc503444016"/>
      <w:r>
        <w:t>4.1</w:t>
      </w:r>
      <w:r>
        <w:tab/>
        <w:t>Other 3GPP groups</w:t>
      </w:r>
      <w:bookmarkEnd w:id="4"/>
    </w:p>
    <w:p w:rsidR="002849C4" w:rsidRPr="002849C4" w:rsidRDefault="002849C4" w:rsidP="002849C4">
      <w:r>
        <w:t>None.</w:t>
      </w:r>
    </w:p>
    <w:p w:rsidR="005579B9" w:rsidRDefault="005579B9" w:rsidP="005579B9">
      <w:pPr>
        <w:pStyle w:val="Heading3"/>
      </w:pPr>
      <w:bookmarkStart w:id="5" w:name="_Toc503444017"/>
      <w:r>
        <w:t>4.2</w:t>
      </w:r>
      <w:r>
        <w:tab/>
        <w:t>Other groups</w:t>
      </w:r>
      <w:bookmarkEnd w:id="5"/>
    </w:p>
    <w:p w:rsidR="002849C4" w:rsidRPr="002849C4" w:rsidRDefault="002849C4" w:rsidP="002849C4">
      <w:r>
        <w:t>None.</w:t>
      </w:r>
    </w:p>
    <w:p w:rsidR="005579B9" w:rsidRDefault="005579B9" w:rsidP="005579B9">
      <w:pPr>
        <w:pStyle w:val="Heading2"/>
      </w:pPr>
      <w:bookmarkStart w:id="6" w:name="_Toc503444018"/>
      <w:r>
        <w:t>5</w:t>
      </w:r>
      <w:r>
        <w:tab/>
        <w:t>Issues for immediate consideration</w:t>
      </w:r>
      <w:bookmarkEnd w:id="6"/>
    </w:p>
    <w:p w:rsidR="002849C4" w:rsidRPr="002849C4" w:rsidRDefault="002849C4" w:rsidP="002849C4">
      <w:r>
        <w:t>None.</w:t>
      </w:r>
    </w:p>
    <w:p w:rsidR="005579B9" w:rsidRDefault="005579B9" w:rsidP="005579B9">
      <w:pPr>
        <w:pStyle w:val="Heading2"/>
      </w:pPr>
      <w:bookmarkStart w:id="7" w:name="_Toc503444019"/>
      <w:r>
        <w:t>6</w:t>
      </w:r>
      <w:r>
        <w:tab/>
        <w:t>FS_QoE_VR (QoE metrics for VR)</w:t>
      </w:r>
      <w:bookmarkEnd w:id="7"/>
    </w:p>
    <w:p w:rsidR="005579B9" w:rsidRDefault="005579B9" w:rsidP="005579B9">
      <w:pPr>
        <w:rPr>
          <w:i/>
        </w:rPr>
      </w:pPr>
      <w:r w:rsidRPr="005579B9">
        <w:rPr>
          <w:rFonts w:ascii="Arial" w:hAnsi="Arial" w:cs="Arial"/>
          <w:b/>
          <w:color w:val="0000FF"/>
          <w:sz w:val="24"/>
          <w:u w:val="thick"/>
        </w:rPr>
        <w:t>S4-AHV002</w:t>
      </w:r>
      <w:r>
        <w:rPr>
          <w:b/>
        </w:rPr>
        <w:tab/>
        <w:t>Discussion on VR QoE Metrics Evolution</w:t>
      </w:r>
      <w:r>
        <w:rPr>
          <w:b/>
        </w:rPr>
        <w:br/>
      </w:r>
      <w:r>
        <w:rPr>
          <w:i/>
        </w:rPr>
        <w:tab/>
      </w:r>
      <w:r>
        <w:rPr>
          <w:i/>
        </w:rPr>
        <w:tab/>
      </w:r>
      <w:r>
        <w:rPr>
          <w:i/>
        </w:rPr>
        <w:tab/>
      </w:r>
      <w:r>
        <w:rPr>
          <w:i/>
        </w:rPr>
        <w:tab/>
      </w:r>
      <w:r>
        <w:rPr>
          <w:i/>
        </w:rPr>
        <w:tab/>
        <w:t>Source: Ericsson Limited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Proposal</w:t>
      </w:r>
    </w:p>
    <w:p w:rsidR="005579B9" w:rsidRDefault="005579B9" w:rsidP="005579B9">
      <w:r>
        <w:t xml:space="preserve">Ericsson proposed that the initial VR QoE metrics are constructed as event lists whenever possible. The lists should allow some basic configurability to enable a flexibility between accuracy vs. report </w:t>
      </w:r>
      <w:r w:rsidR="008A14C7">
        <w:t>size. This</w:t>
      </w:r>
      <w:r>
        <w:t xml:space="preserve"> allows later derivation of specific QoE metrics, as well as other quality-related aspects, some of which might not even be known today.</w:t>
      </w:r>
    </w:p>
    <w:p w:rsidR="005579B9" w:rsidRDefault="005579B9" w:rsidP="005579B9">
      <w:r>
        <w:t xml:space="preserve">Comments/Questions: Tdoc 003 was </w:t>
      </w:r>
      <w:r w:rsidR="008A14C7">
        <w:t>presented</w:t>
      </w:r>
      <w:r>
        <w:t>.</w:t>
      </w:r>
    </w:p>
    <w:p w:rsidR="005579B9" w:rsidRDefault="005579B9" w:rsidP="005579B9">
      <w:r>
        <w:t>The document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S4-AHV003</w:t>
      </w:r>
      <w:r>
        <w:rPr>
          <w:b/>
        </w:rPr>
        <w:tab/>
        <w:t>VR QoE Metrics Evolution</w:t>
      </w:r>
      <w:r>
        <w:rPr>
          <w:b/>
        </w:rPr>
        <w:br/>
      </w:r>
      <w:r>
        <w:tab/>
      </w:r>
      <w:r>
        <w:tab/>
      </w:r>
      <w:r>
        <w:tab/>
      </w:r>
      <w:r>
        <w:tab/>
      </w:r>
      <w:r>
        <w:tab/>
        <w:t>26.929 v0.1.0</w:t>
      </w:r>
      <w:r>
        <w:br/>
      </w:r>
      <w:r>
        <w:rPr>
          <w:i/>
        </w:rPr>
        <w:tab/>
      </w:r>
      <w:r>
        <w:rPr>
          <w:i/>
        </w:rPr>
        <w:tab/>
      </w:r>
      <w:r>
        <w:rPr>
          <w:i/>
        </w:rPr>
        <w:tab/>
      </w:r>
      <w:r>
        <w:rPr>
          <w:i/>
        </w:rPr>
        <w:tab/>
      </w:r>
      <w:r>
        <w:rPr>
          <w:i/>
        </w:rPr>
        <w:tab/>
        <w:t>Source: Ericsson Limited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Samsung questioned why the event list should be used (it was clarified that </w:t>
      </w:r>
      <w:r w:rsidR="008A14C7">
        <w:t>syntax</w:t>
      </w:r>
      <w:r>
        <w:t xml:space="preserve"> matters for the VR QoE metric, neither configuration nor transport). Qualcomm felt the QoE could be derived from login to the event, which would not reflect the correct QoE metrics concept. The Chairman reminded the </w:t>
      </w:r>
      <w:r w:rsidR="008A14C7">
        <w:t>historical</w:t>
      </w:r>
      <w:r>
        <w:t xml:space="preserve"> definition of QoE linked to the event login. The wording "whenever possible" in the pCR was asked to be removed, but it was felt OK. Qualcomm and Samsung asked to further clarify the criteria. Time and event based criteria were discussed. The intention was clarified (to use the event list whenever relevant).</w:t>
      </w:r>
    </w:p>
    <w:p w:rsidR="005579B9" w:rsidRDefault="005579B9" w:rsidP="005579B9">
      <w:r>
        <w:t>The pCR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S4-AHV005</w:t>
      </w:r>
      <w:r>
        <w:rPr>
          <w:b/>
        </w:rPr>
        <w:tab/>
        <w:t>Discussion on the logging of interaction delay</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lastRenderedPageBreak/>
        <w:t>Proposal</w:t>
      </w:r>
    </w:p>
    <w:p w:rsidR="005579B9" w:rsidRDefault="005579B9" w:rsidP="005579B9">
      <w:r>
        <w:t>The detailed proposal is to add relevant content in this contribution in TR26.929, described in S4-AHV006.</w:t>
      </w:r>
    </w:p>
    <w:p w:rsidR="005579B9" w:rsidRDefault="005579B9" w:rsidP="005579B9">
      <w:r>
        <w:t>Comments/Questions: Qualcomm felt the discussion on the latency matter is by all means needed and useful, but questioned how to measure the delay as illustrated in the contribution. Ericsson also felt the document a good start, but asked to discuss further how to measure the delay, from the user's point of view (QoE), and then agree what is worth to log. Assumptions were asked to be clarified and discussed, before the metric solution is determined. The rendering delay (e.g. benchmark of HMDs) and sensor delay were discussed.</w:t>
      </w:r>
    </w:p>
    <w:p w:rsidR="005579B9" w:rsidRDefault="005579B9" w:rsidP="005579B9">
      <w:r>
        <w:t>Qualcomm added that a discussion on technology should take place before a technology is adopted, as done in this contribution.</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S4-AHV006</w:t>
      </w:r>
      <w:r>
        <w:rPr>
          <w:b/>
        </w:rPr>
        <w:tab/>
        <w:t>Information of interaction delay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S4-AHV007</w:t>
      </w:r>
      <w:r>
        <w:rPr>
          <w:b/>
        </w:rPr>
        <w:tab/>
        <w:t>Discussion on use case for VR QoE study</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Proposal</w:t>
      </w:r>
    </w:p>
    <w:p w:rsidR="005579B9" w:rsidRDefault="005579B9" w:rsidP="005579B9">
      <w:r>
        <w:t>Include the content of Section 2 of the contribution in TR26.929, described in S4-AHV008.</w:t>
      </w:r>
    </w:p>
    <w:p w:rsidR="005579B9" w:rsidRDefault="005579B9" w:rsidP="005579B9">
      <w:r>
        <w:t>Comments/Questions: see the discussion of Tdoc  S4-AHV008.</w:t>
      </w:r>
    </w:p>
    <w:p w:rsidR="005579B9" w:rsidRDefault="005579B9" w:rsidP="005579B9">
      <w:r>
        <w:t xml:space="preserve">The </w:t>
      </w:r>
      <w:r w:rsidR="008A14C7">
        <w:t>document</w:t>
      </w:r>
      <w:r>
        <w:t xml:space="preserve">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S4-AHV008</w:t>
      </w:r>
      <w:r>
        <w:rPr>
          <w:b/>
        </w:rPr>
        <w:tab/>
        <w:t>Use case for VR QoE study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Comments/Questions: Samsung felt the technical aspects should not be part of this feasibility study.</w:t>
      </w:r>
    </w:p>
    <w:p w:rsidR="005579B9" w:rsidRDefault="005579B9" w:rsidP="005579B9">
      <w:r>
        <w:t>VR Streaming and 3DoF -&gt; VR Streaming of 3DoF.</w:t>
      </w:r>
    </w:p>
    <w:p w:rsidR="005579B9" w:rsidRDefault="005579B9" w:rsidP="005579B9">
      <w:r>
        <w:t>This pCR was revised in S4-AHV026.</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S4-AHV026</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S4-AHV009</w:t>
      </w:r>
      <w:r>
        <w:rPr>
          <w:b/>
        </w:rPr>
        <w:tab/>
        <w:t>Proposed VR QoE metrics</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lastRenderedPageBreak/>
        <w:t xml:space="preserve">Discussion: </w:t>
      </w:r>
    </w:p>
    <w:p w:rsidR="005579B9" w:rsidRDefault="005579B9" w:rsidP="005579B9">
      <w:r>
        <w:t>The detailed proposal is to add relevant content in this contribution in TR26.929, described in S4-AHV010.</w:t>
      </w:r>
    </w:p>
    <w:p w:rsidR="005579B9" w:rsidRDefault="005579B9" w:rsidP="005579B9">
      <w:r>
        <w:t xml:space="preserve">Comments/Questions: see the </w:t>
      </w:r>
      <w:r w:rsidR="008A14C7">
        <w:t>discussion</w:t>
      </w:r>
      <w:r>
        <w:t xml:space="preserve"> on S4-AHV010.</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S4-AHV010</w:t>
      </w:r>
      <w:r>
        <w:rPr>
          <w:b/>
        </w:rPr>
        <w:tab/>
        <w:t>Use case for VR QoE study</w:t>
      </w:r>
      <w:r>
        <w:rPr>
          <w:b/>
        </w:rPr>
        <w:br/>
      </w:r>
      <w:r>
        <w:tab/>
      </w:r>
      <w:r>
        <w:tab/>
      </w:r>
      <w:r>
        <w:tab/>
      </w:r>
      <w:r>
        <w:tab/>
      </w:r>
      <w:r>
        <w:tab/>
        <w:t>26.929 v0.1.0</w:t>
      </w:r>
      <w: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Comments/Questions: Samsung asked to clarify the packet loss relevance for Viewport (context dependent), and felt that defining QoE metrics should be based on different parameters depending on the context (RTP, DASH, etc.). Influence of VR device (decoder capabilities) was discussed. Is there an existing metric for reporting Viewport packet loss? Something exists but it seems premature to adopt this </w:t>
      </w:r>
      <w:r w:rsidR="008A14C7">
        <w:t>criterion</w:t>
      </w:r>
      <w:r>
        <w:t xml:space="preserve">. Qualcomm asked the DASH-client level not be </w:t>
      </w:r>
      <w:r w:rsidR="008A14C7">
        <w:t>redefined</w:t>
      </w:r>
      <w:r>
        <w:t xml:space="preserve"> for VR. Application dependent QoE was </w:t>
      </w:r>
      <w:r w:rsidR="008A14C7">
        <w:t>discussed</w:t>
      </w:r>
      <w:r>
        <w:t>.</w:t>
      </w:r>
    </w:p>
    <w:p w:rsidR="005579B9" w:rsidRDefault="005579B9" w:rsidP="005579B9">
      <w:r>
        <w:t>The document was revised in S4-AHV025.</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S4-AHV025</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S4-AHV011</w:t>
      </w:r>
      <w:r>
        <w:rPr>
          <w:b/>
        </w:rPr>
        <w:tab/>
        <w:t>Updated Time Plan for FS_QoE_VR</w:t>
      </w:r>
      <w:r>
        <w:rPr>
          <w:b/>
        </w:rPr>
        <w:br/>
      </w:r>
      <w:r>
        <w:rPr>
          <w:i/>
        </w:rPr>
        <w:tab/>
      </w:r>
      <w:r>
        <w:rPr>
          <w:i/>
        </w:rPr>
        <w:tab/>
      </w:r>
      <w:r>
        <w:rPr>
          <w:i/>
        </w:rPr>
        <w:tab/>
      </w:r>
      <w:r>
        <w:rPr>
          <w:i/>
        </w:rPr>
        <w:tab/>
      </w:r>
      <w:r>
        <w:rPr>
          <w:i/>
        </w:rPr>
        <w:tab/>
        <w:t>Source: HUAWEI TECH. GmbH</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S4-AHV025</w:t>
      </w:r>
      <w:r>
        <w:rPr>
          <w:b/>
        </w:rPr>
        <w:tab/>
        <w:t>Use case for VR QoE study</w:t>
      </w:r>
      <w:r>
        <w:rPr>
          <w:b/>
        </w:rPr>
        <w:br/>
      </w:r>
      <w:r>
        <w:tab/>
      </w:r>
      <w:r>
        <w:tab/>
      </w:r>
      <w:r>
        <w:tab/>
      </w:r>
      <w:r>
        <w:tab/>
      </w:r>
      <w:r>
        <w:tab/>
        <w:t>26.929</w:t>
      </w:r>
      <w:r>
        <w:tab/>
        <w:t xml:space="preserve">  CR-  Cat:  (Rel-15) v0.1.0</w:t>
      </w:r>
      <w:r>
        <w:br/>
      </w:r>
      <w:r>
        <w:rPr>
          <w:i/>
        </w:rPr>
        <w:tab/>
      </w:r>
      <w:r>
        <w:rPr>
          <w:i/>
        </w:rPr>
        <w:tab/>
      </w:r>
      <w:r>
        <w:rPr>
          <w:i/>
        </w:rPr>
        <w:tab/>
      </w:r>
      <w:r>
        <w:rPr>
          <w:i/>
        </w:rPr>
        <w:tab/>
      </w:r>
      <w:r>
        <w:rPr>
          <w:i/>
        </w:rPr>
        <w:tab/>
        <w:t>Source: HUAWEI TECH. GmbH</w:t>
      </w:r>
    </w:p>
    <w:p w:rsidR="005579B9" w:rsidRDefault="005579B9" w:rsidP="005579B9">
      <w:pPr>
        <w:rPr>
          <w:color w:val="808080"/>
        </w:rPr>
      </w:pPr>
      <w:r>
        <w:rPr>
          <w:color w:val="808080"/>
        </w:rPr>
        <w:t>(Replaces S4-AHV010)</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Ericsson sent by e-mail editorial comments. The second sentence in clause 9.2.4 was not agreed, otherwise the pCR was agreed. Ericsson sent by e-mail editorial comments.</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S4-AHV026</w:t>
      </w:r>
      <w:r>
        <w:rPr>
          <w:b/>
        </w:rPr>
        <w:tab/>
        <w:t>Use case for VR QoE study</w:t>
      </w:r>
      <w:r>
        <w:rPr>
          <w:b/>
        </w:rPr>
        <w:br/>
      </w:r>
      <w:r>
        <w:tab/>
      </w:r>
      <w:r>
        <w:tab/>
      </w:r>
      <w:r>
        <w:tab/>
      </w:r>
      <w:r>
        <w:tab/>
      </w:r>
      <w:r>
        <w:tab/>
        <w:t>26.929</w:t>
      </w:r>
      <w:r>
        <w:tab/>
        <w:t xml:space="preserve">  CR-  Cat:  (Rel-15) v0.1.0</w:t>
      </w:r>
      <w:r>
        <w:br/>
      </w:r>
      <w:r>
        <w:rPr>
          <w:i/>
        </w:rPr>
        <w:tab/>
      </w:r>
      <w:r>
        <w:rPr>
          <w:i/>
        </w:rPr>
        <w:tab/>
      </w:r>
      <w:r>
        <w:rPr>
          <w:i/>
        </w:rPr>
        <w:tab/>
      </w:r>
      <w:r>
        <w:rPr>
          <w:i/>
        </w:rPr>
        <w:tab/>
      </w:r>
      <w:r>
        <w:rPr>
          <w:i/>
        </w:rPr>
        <w:tab/>
        <w:t>Source: HUAWEI TECH. GmbH</w:t>
      </w:r>
    </w:p>
    <w:p w:rsidR="005579B9" w:rsidRDefault="005579B9" w:rsidP="005579B9">
      <w:pPr>
        <w:rPr>
          <w:color w:val="808080"/>
        </w:rPr>
      </w:pPr>
      <w:r>
        <w:rPr>
          <w:color w:val="808080"/>
        </w:rPr>
        <w:t>(Replaces S4-AHV008)</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Ericsson sent by e-mail editorial comments.</w:t>
      </w:r>
    </w:p>
    <w:p w:rsidR="005579B9" w:rsidRDefault="005579B9" w:rsidP="005579B9">
      <w:r>
        <w:t>The last words in the Tdoc "... need to be designed." was changed into "...could be designed."</w:t>
      </w:r>
    </w:p>
    <w:p w:rsidR="005579B9" w:rsidRDefault="005579B9" w:rsidP="005579B9">
      <w:r>
        <w:lastRenderedPageBreak/>
        <w:t>Clause 5.2. title was changed.</w:t>
      </w:r>
    </w:p>
    <w:p w:rsidR="005579B9" w:rsidRDefault="005579B9" w:rsidP="005579B9">
      <w:r>
        <w:t>The document, with these two changes</w:t>
      </w:r>
      <w:r w:rsidR="002849C4">
        <w:t>,</w:t>
      </w:r>
      <w:r>
        <w:t xml:space="preserve"> was agreed.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8" w:name="_Toc503444020"/>
      <w:r>
        <w:t>7</w:t>
      </w:r>
      <w:r>
        <w:tab/>
        <w:t>LiQuImAS (Test Methodologies for the Evaluation of Perceived Listening Quality in Immersive Audio Systems) and VRStream (Virtual Reality Profiles for Streaming Media)</w:t>
      </w:r>
      <w:bookmarkEnd w:id="8"/>
    </w:p>
    <w:p w:rsidR="005579B9" w:rsidRDefault="005579B9" w:rsidP="005579B9">
      <w:pPr>
        <w:rPr>
          <w:i/>
        </w:rPr>
      </w:pPr>
      <w:r w:rsidRPr="005579B9">
        <w:rPr>
          <w:rFonts w:ascii="Arial" w:hAnsi="Arial" w:cs="Arial"/>
          <w:b/>
          <w:color w:val="0000FF"/>
          <w:sz w:val="24"/>
          <w:u w:val="thick"/>
        </w:rPr>
        <w:t>S4-AHV013</w:t>
      </w:r>
      <w:r>
        <w:rPr>
          <w:b/>
        </w:rPr>
        <w:tab/>
        <w:t>Testing considerations</w:t>
      </w:r>
      <w:r>
        <w:rPr>
          <w:b/>
        </w:rPr>
        <w:br/>
      </w:r>
      <w:r>
        <w:rPr>
          <w:i/>
        </w:rPr>
        <w:tab/>
      </w:r>
      <w:r>
        <w:rPr>
          <w:i/>
        </w:rPr>
        <w:tab/>
      </w:r>
      <w:r>
        <w:rPr>
          <w:i/>
        </w:rPr>
        <w:tab/>
      </w:r>
      <w:r>
        <w:rPr>
          <w:i/>
        </w:rPr>
        <w:tab/>
      </w:r>
      <w:r>
        <w:rPr>
          <w:i/>
        </w:rPr>
        <w:tab/>
        <w:t>Source: Fraunhofer IIS</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Fraunhofer recommended to evaluate basic audio quality for a well-selected critical test set.</w:t>
      </w:r>
    </w:p>
    <w:p w:rsidR="005579B9" w:rsidRDefault="005579B9" w:rsidP="005579B9">
      <w:r>
        <w:t>If needed, additions for VR-specific evaluation, such as binaural listening with head-tracked audio rendering might be possible, such additions are however for further study at this point in time.</w:t>
      </w:r>
    </w:p>
    <w:p w:rsidR="005579B9" w:rsidRDefault="005579B9" w:rsidP="005579B9">
      <w:r>
        <w:t>Comments/Questions: see the common discussion under Tdoc S4-AHV020.</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S4-AHV019</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In this contribution, the Source provided a minimum set of criteria for consideration of audio codecs for VRStream services.</w:t>
      </w:r>
    </w:p>
    <w:p w:rsidR="005579B9" w:rsidRDefault="005579B9" w:rsidP="005579B9">
      <w:r>
        <w:t>Comments/Questions: items 2.2 and 2.3 were clarified. The material would be made available (via NDA) at least for the purpose of "cross-checking the test results".</w:t>
      </w:r>
    </w:p>
    <w:p w:rsidR="005579B9" w:rsidRDefault="005579B9" w:rsidP="005579B9">
      <w:r>
        <w:t>Dolby commented item 2 and the 'overall purpose' of the characterisation test was clarified on-line on the screen.</w:t>
      </w:r>
    </w:p>
    <w:p w:rsidR="005579B9" w:rsidRDefault="005579B9" w:rsidP="005579B9">
      <w:r>
        <w:t>The common reference audio renderer was discussed.</w:t>
      </w:r>
    </w:p>
    <w:p w:rsidR="005579B9" w:rsidRDefault="005579B9" w:rsidP="005579B9">
      <w:r>
        <w:t>Dolby asked to put [shall/should] to be able to check internally. Fraunhofer and Ericsson asked to put within [] the text on minimum requirements to be met by renderers</w:t>
      </w:r>
    </w:p>
    <w:p w:rsidR="005579B9" w:rsidRDefault="005579B9" w:rsidP="005579B9">
      <w:r>
        <w:t>The document was revised in S4-AHV027.</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S4-AHV027</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S4-AHV020</w:t>
      </w:r>
      <w:r>
        <w:rPr>
          <w:b/>
        </w:rPr>
        <w:tab/>
        <w:t>Proposal for VRStream subjective test method in LiQuImAS</w:t>
      </w:r>
      <w:r>
        <w:rPr>
          <w:b/>
        </w:rPr>
        <w:br/>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In this contribution, the Source provided a subjective test methodology for the testing of VRStream audio coding solutions.</w:t>
      </w:r>
    </w:p>
    <w:p w:rsidR="005579B9" w:rsidRDefault="005579B9" w:rsidP="005579B9">
      <w:r>
        <w:t>Comments/Questions: this document was discussed together with S4-AHV013.</w:t>
      </w:r>
    </w:p>
    <w:p w:rsidR="005579B9" w:rsidRDefault="005579B9" w:rsidP="005579B9">
      <w:r>
        <w:lastRenderedPageBreak/>
        <w:t xml:space="preserve">Fraunhofer asked whether the rotations would be applied to all test materials (positive), but for loudspeaker and headphone set-up the rotation aspect should be clarified. Also the input audio applied should be specified. VoiceAge commented on the complexity of the whole test (time consuming). VoiceAge commented on the test material (could be even shorter) and on the consistency of the material (subjects should not be confused). Ericsson asked whether the subjects could be left free (about rotations), which was felt </w:t>
      </w:r>
      <w:r w:rsidR="008A14C7">
        <w:t>another</w:t>
      </w:r>
      <w:r>
        <w:t xml:space="preserve"> viable way forward. Ericsson asked to clarify the choice of anchors. Dolby also commented on EVS choice as an anchor. The Fraunhofer proposal was supported by WILUS Inc. Qualcomm felt </w:t>
      </w:r>
      <w:r w:rsidR="008A14C7">
        <w:t>the</w:t>
      </w:r>
      <w:r>
        <w:t xml:space="preserve"> degradations are rather orthogonal, </w:t>
      </w:r>
      <w:r w:rsidR="008A14C7">
        <w:t>which</w:t>
      </w:r>
      <w:r>
        <w:t xml:space="preserve"> would justify their multidimensional testing proposal. The purpose of the anchors was discussed. Ericsson asked whether in MPEG testing there was evidence of getting different results with the two </w:t>
      </w:r>
      <w:r w:rsidR="008A14C7">
        <w:t>approaches</w:t>
      </w:r>
      <w:r>
        <w:t xml:space="preserve"> (inconclusive).</w:t>
      </w:r>
    </w:p>
    <w:p w:rsidR="005579B9" w:rsidRDefault="005579B9" w:rsidP="005579B9">
      <w:r>
        <w:t>The telco on VRstream (19th December) will invite for input on LiQuImAS.</w:t>
      </w:r>
    </w:p>
    <w:p w:rsidR="005579B9" w:rsidRDefault="005579B9" w:rsidP="005579B9">
      <w:r>
        <w:t>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S4-AHV027</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5579B9" w:rsidRDefault="005579B9" w:rsidP="005579B9">
      <w:pPr>
        <w:rPr>
          <w:color w:val="808080"/>
        </w:rPr>
      </w:pPr>
      <w:r>
        <w:rPr>
          <w:color w:val="808080"/>
        </w:rPr>
        <w:t>(Replaces S4-AHV019)</w:t>
      </w:r>
    </w:p>
    <w:p w:rsidR="005579B9" w:rsidRDefault="005579B9" w:rsidP="005579B9">
      <w:pPr>
        <w:rPr>
          <w:rFonts w:ascii="Arial" w:hAnsi="Arial" w:cs="Arial"/>
          <w:b/>
        </w:rPr>
      </w:pPr>
      <w:r>
        <w:rPr>
          <w:rFonts w:ascii="Arial" w:hAnsi="Arial" w:cs="Arial"/>
          <w:b/>
        </w:rPr>
        <w:t xml:space="preserve">Discussion: </w:t>
      </w:r>
    </w:p>
    <w:p w:rsidR="005579B9" w:rsidRDefault="00B06653" w:rsidP="005579B9">
      <w:r>
        <w:t xml:space="preserve">The document was </w:t>
      </w:r>
      <w:r w:rsidR="005579B9">
        <w:t>Agreed</w:t>
      </w:r>
      <w:r>
        <w:t xml:space="preserve"> without presentation at the meeting</w:t>
      </w:r>
      <w:r w:rsidR="005579B9">
        <w:t>.</w:t>
      </w:r>
      <w:r>
        <w:t xml:space="preserve"> After the meeting the Chairman circulated by E-mail the following message over the SA4 reflector:</w:t>
      </w:r>
    </w:p>
    <w:p w:rsidR="00B06653" w:rsidRDefault="00B06653" w:rsidP="005579B9">
      <w:r>
        <w:t>"</w:t>
      </w:r>
    </w:p>
    <w:p w:rsidR="00B06653" w:rsidRDefault="00B06653" w:rsidP="005579B9">
      <w:r>
        <w:t>It was pointed out to me that one paragraph was still in the text whereas it should have been deleted. I've therefore produced the attached Tdoc S4-AHV029 Minimum Criteria for Audio Codec Consideration in VRStream (Source: 3GPP SA4 AH on VR) as correct agreed revision.</w:t>
      </w:r>
    </w:p>
    <w:p w:rsidR="00B06653" w:rsidRDefault="00B06653" w:rsidP="005579B9">
      <w:r>
        <w:t>I would like that this document be the formal Tdoc agreed by the Ad hoc group rather than an incorrect document.</w:t>
      </w:r>
    </w:p>
    <w:p w:rsidR="00B06653" w:rsidRDefault="00B06653" w:rsidP="005579B9">
      <w:r>
        <w:t>Please review, comment and/or object by the end of this week (Friday 1800 CET) otherwise we will consider this proposal agreed and will update the report accordingly.</w:t>
      </w:r>
    </w:p>
    <w:p w:rsidR="00B06653" w:rsidRDefault="00B06653" w:rsidP="005579B9">
      <w:r>
        <w:t>"</w:t>
      </w:r>
    </w:p>
    <w:p w:rsidR="00B06653" w:rsidRDefault="00B06653" w:rsidP="005579B9">
      <w:r>
        <w:t>No comment and/or object were received.</w:t>
      </w:r>
    </w:p>
    <w:p w:rsidR="00B06653" w:rsidRDefault="00B06653" w:rsidP="00B06653">
      <w:pPr>
        <w:rPr>
          <w:i/>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S4-AHV029</w:t>
      </w:r>
      <w:r>
        <w:rPr>
          <w:color w:val="993300"/>
          <w:u w:val="single"/>
        </w:rPr>
        <w:t>.</w:t>
      </w:r>
      <w:r>
        <w:rPr>
          <w:color w:val="993300"/>
          <w:u w:val="single"/>
        </w:rPr>
        <w:br/>
      </w:r>
      <w:r>
        <w:rPr>
          <w:color w:val="993300"/>
          <w:u w:val="single"/>
        </w:rPr>
        <w:br/>
      </w:r>
      <w:r w:rsidRPr="005579B9">
        <w:rPr>
          <w:rFonts w:ascii="Arial" w:hAnsi="Arial" w:cs="Arial"/>
          <w:b/>
          <w:color w:val="0000FF"/>
          <w:sz w:val="24"/>
          <w:u w:val="thick"/>
        </w:rPr>
        <w:t>S4-AHV02</w:t>
      </w:r>
      <w:r>
        <w:rPr>
          <w:rFonts w:ascii="Arial" w:hAnsi="Arial" w:cs="Arial"/>
          <w:b/>
          <w:color w:val="0000FF"/>
          <w:sz w:val="24"/>
          <w:u w:val="thick"/>
        </w:rPr>
        <w:t>9</w:t>
      </w:r>
      <w:r>
        <w:rPr>
          <w:b/>
        </w:rPr>
        <w:tab/>
        <w:t>Minimum Criteria for Audio Codec Consideration in VRStream</w:t>
      </w:r>
      <w:r>
        <w:rPr>
          <w:b/>
        </w:rPr>
        <w:br/>
      </w:r>
      <w:r>
        <w:rPr>
          <w:i/>
        </w:rPr>
        <w:tab/>
      </w:r>
      <w:r>
        <w:rPr>
          <w:i/>
        </w:rPr>
        <w:tab/>
      </w:r>
      <w:r>
        <w:rPr>
          <w:i/>
        </w:rPr>
        <w:tab/>
      </w:r>
      <w:r>
        <w:rPr>
          <w:i/>
        </w:rPr>
        <w:tab/>
      </w:r>
      <w:r>
        <w:rPr>
          <w:i/>
        </w:rPr>
        <w:tab/>
        <w:t>Source: Qualcomm, Incorporated</w:t>
      </w:r>
    </w:p>
    <w:p w:rsidR="00B06653" w:rsidRDefault="00B06653" w:rsidP="00B06653">
      <w:pPr>
        <w:rPr>
          <w:color w:val="808080"/>
        </w:rPr>
      </w:pPr>
      <w:r>
        <w:rPr>
          <w:color w:val="808080"/>
        </w:rPr>
        <w:t>(Replaces S4-AHV027)</w:t>
      </w:r>
    </w:p>
    <w:p w:rsidR="00B06653" w:rsidRPr="00B06653" w:rsidRDefault="00B06653" w:rsidP="005579B9">
      <w:pPr>
        <w:rPr>
          <w:color w:val="993300"/>
          <w:u w:val="single"/>
        </w:rPr>
      </w:pP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9" w:name="_Toc503444021"/>
      <w:r>
        <w:t>8</w:t>
      </w:r>
      <w:r>
        <w:tab/>
        <w:t>VRStream (Virtual Reality Profiles for Streaming Media)</w:t>
      </w:r>
      <w:bookmarkEnd w:id="9"/>
    </w:p>
    <w:p w:rsidR="005579B9" w:rsidRDefault="005579B9" w:rsidP="005579B9">
      <w:pPr>
        <w:rPr>
          <w:i/>
        </w:rPr>
      </w:pPr>
      <w:r w:rsidRPr="005579B9">
        <w:rPr>
          <w:rFonts w:ascii="Arial" w:hAnsi="Arial" w:cs="Arial"/>
          <w:b/>
          <w:color w:val="0000FF"/>
          <w:sz w:val="24"/>
          <w:u w:val="thick"/>
        </w:rPr>
        <w:t>S4-AHV015</w:t>
      </w:r>
      <w:r>
        <w:rPr>
          <w:b/>
        </w:rPr>
        <w:tab/>
        <w:t>Updates to TR 26.918 based on OMAF FDIS</w:t>
      </w:r>
      <w:r>
        <w:rPr>
          <w:b/>
        </w:rPr>
        <w:br/>
      </w:r>
      <w:r>
        <w:tab/>
      </w:r>
      <w:r>
        <w:tab/>
      </w:r>
      <w:r>
        <w:tab/>
      </w:r>
      <w:r>
        <w:tab/>
      </w:r>
      <w:r>
        <w:tab/>
        <w:t>26.918 v15.0.0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lastRenderedPageBreak/>
        <w:t>Qualcomm asked more time to check this draft CR, and felt not all aspects of OMAF were covered. The WI code should be FS_VR. Samsung felt all possible options should be covered. Annex A (or D) could be referenced, and updates could be provided until next meeting. Fig. 9.4 is not visible in Draft view.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S4-AHV016</w:t>
      </w:r>
      <w:r>
        <w:rPr>
          <w:b/>
        </w:rPr>
        <w:tab/>
        <w:t>pCR TS 26.118 Client reference architecture</w:t>
      </w:r>
      <w:r>
        <w:rPr>
          <w:b/>
        </w:rPr>
        <w:br/>
      </w:r>
      <w:r>
        <w:tab/>
      </w:r>
      <w:r>
        <w:tab/>
      </w:r>
      <w:r>
        <w:tab/>
      </w:r>
      <w:r>
        <w:tab/>
      </w:r>
      <w:r>
        <w:tab/>
        <w:t>26.118 v0.1.0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Qualcomm felt that download was confusing (unless progressing download is desirable, but Qualcomm pointed out it would be more complicated and should be defined in TS 26.234). Fraunhofer asked to explain why progressing download was more tricky than download (the latter is not specified). Qualcomm asked that VR download be kept separated. Local storage was discussed. Local playback was the envisaged service. Sony asked that Access Engine be replaced by Persistence Storage. Samsung also felt progressive download was a different case. A separate figure on Client Reference Architecture for Local playback was agreed. The definition of 3GPP VR Track was discussed (appropriate wording to be provided off-line). The addition of 3GP/ISOBMFF file was also discussed. The VR Track was proposed to be elaborated further (during next telco).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S4-AHV017</w:t>
      </w:r>
      <w:r>
        <w:rPr>
          <w:b/>
        </w:rPr>
        <w:tab/>
        <w:t>Draft CR to TS 26.244 3GPP file format (3GP)</w:t>
      </w:r>
      <w:r>
        <w:rPr>
          <w:b/>
        </w:rPr>
        <w:br/>
      </w:r>
      <w:r>
        <w:tab/>
      </w:r>
      <w:r>
        <w:tab/>
      </w:r>
      <w:r>
        <w:tab/>
      </w:r>
      <w:r>
        <w:tab/>
      </w:r>
      <w:r>
        <w:tab/>
        <w:t>26.244 v14.0.0</w:t>
      </w:r>
      <w:r>
        <w:br/>
      </w:r>
      <w:r>
        <w:rPr>
          <w:i/>
        </w:rPr>
        <w:tab/>
      </w:r>
      <w:r>
        <w:rPr>
          <w:i/>
        </w:rPr>
        <w:tab/>
      </w:r>
      <w:r>
        <w:rPr>
          <w:i/>
        </w:rPr>
        <w:tab/>
      </w:r>
      <w:r>
        <w:rPr>
          <w:i/>
        </w:rPr>
        <w:tab/>
      </w:r>
      <w:r>
        <w:rPr>
          <w:i/>
        </w:rPr>
        <w:tab/>
        <w:t>Source: Fraunhofer HHI, Nokia Corporation,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The Draft CR was proposed to comply with OMAF. The Secretary pointed out that Release 14 was frozen, and asked to make changes to Release 15, in case they are needed (and the WID should also be revised to use the work item code for this specification, that was not included in the approved WID). Qualcomm asked to indicate this support in the appropriate place.</w:t>
      </w:r>
    </w:p>
    <w:p w:rsidR="005579B9" w:rsidRDefault="005579B9" w:rsidP="005579B9">
      <w:r>
        <w:t>The draft CR was provided for information and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S4-AHV018</w:t>
      </w:r>
      <w:r>
        <w:rPr>
          <w:b/>
        </w:rPr>
        <w:tab/>
        <w:t>pCR TS 26.118 HEVC-based viewport-dependent OMAF video profile</w:t>
      </w:r>
      <w:r>
        <w:rPr>
          <w:b/>
        </w:rPr>
        <w:br/>
      </w:r>
      <w:r>
        <w:tab/>
      </w:r>
      <w:r>
        <w:tab/>
      </w:r>
      <w:r>
        <w:tab/>
      </w:r>
      <w:r>
        <w:tab/>
      </w:r>
      <w:r>
        <w:tab/>
        <w:t>26.118 v0.2.0</w:t>
      </w:r>
      <w:r>
        <w:br/>
      </w:r>
      <w:r>
        <w:rPr>
          <w:i/>
        </w:rPr>
        <w:tab/>
      </w:r>
      <w:r>
        <w:rPr>
          <w:i/>
        </w:rPr>
        <w:tab/>
      </w:r>
      <w:r>
        <w:rPr>
          <w:i/>
        </w:rPr>
        <w:tab/>
      </w:r>
      <w:r>
        <w:rPr>
          <w:i/>
        </w:rPr>
        <w:tab/>
      </w:r>
      <w:r>
        <w:rPr>
          <w:i/>
        </w:rPr>
        <w:tab/>
        <w:t>Source: Fraunhofer HHI, Nokia Corporation, Huawei Technologies Co. Ltd, Deutsche Telekom</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Qualcomm repeated the general comment that time was needed to check that the latest OMAF FDIS consolidated text was taken for this draft CR. The viewport-independent and dependent OMAF video profiles were discussed. ORANGE observed that service providers (operators) would need more detailed configurations to select the profile options and interoperability aspects should be considered as well.</w:t>
      </w:r>
    </w:p>
    <w:p w:rsidR="005579B9" w:rsidRDefault="005579B9" w:rsidP="005579B9">
      <w:r>
        <w:t xml:space="preserve">Download, progressive download and/or streaming (for MBMS) were discussed. Samsung felt that the most important case was related to </w:t>
      </w:r>
      <w:r w:rsidR="008A14C7">
        <w:t>optimization</w:t>
      </w:r>
      <w:r>
        <w:t xml:space="preserve"> for MBMS streaming (content preparation being of relevance). Qualcomm expressed concern that a significant number of </w:t>
      </w:r>
      <w:r w:rsidR="008A14C7">
        <w:t>changes</w:t>
      </w:r>
      <w:r>
        <w:t xml:space="preserve"> would be needed, e.g. About the signalling, the switching, etc. Then adding a lot of complexity. SAMSUNG and ORANGE felt to progress a detailed analysis of OMAF would be needed, defining the </w:t>
      </w:r>
      <w:r w:rsidR="008A14C7">
        <w:t>profiles</w:t>
      </w:r>
      <w:r>
        <w:t xml:space="preserve"> and the viewport, then agree on the level of details needed for both viewport-independent and viewport-dependent cases. Fraunhofer pointed out that OMAF was pretty stable and going to be published soon. ORANGE asked the context be further clarified. How to progress was debated, and TS 26.116 on TV services was shown on the screen as an example. SAMSUNG felt the idea was valid, how to implement still to be identified (for which input would be needed). Production and Distribution formats were discussed. The sources were requested to take </w:t>
      </w:r>
      <w:r>
        <w:lastRenderedPageBreak/>
        <w:t>into account the operating points and service configurations, and explain what parameters should be used. The contribution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5579B9" w:rsidP="005579B9">
      <w:pPr>
        <w:rPr>
          <w:i/>
        </w:rPr>
      </w:pPr>
      <w:r w:rsidRPr="005579B9">
        <w:rPr>
          <w:rFonts w:ascii="Arial" w:hAnsi="Arial" w:cs="Arial"/>
          <w:b/>
          <w:color w:val="0000FF"/>
          <w:sz w:val="24"/>
          <w:u w:val="thick"/>
        </w:rPr>
        <w:t>S4-AHV021</w:t>
      </w:r>
      <w:r>
        <w:rPr>
          <w:b/>
        </w:rPr>
        <w:tab/>
        <w:t xml:space="preserve">pCR to TS 26.118 v. 0.2.0 Editor's proposed updates </w:t>
      </w:r>
      <w:r>
        <w:rPr>
          <w:b/>
        </w:rPr>
        <w:br/>
      </w:r>
      <w:r>
        <w:tab/>
      </w:r>
      <w:r>
        <w:tab/>
      </w:r>
      <w:r>
        <w:tab/>
      </w:r>
      <w:r>
        <w:tab/>
      </w:r>
      <w:r>
        <w:tab/>
        <w:t>26.118</w:t>
      </w:r>
      <w:r>
        <w:rPr>
          <w:i/>
        </w:rPr>
        <w:tab/>
      </w:r>
      <w:r>
        <w:rPr>
          <w:i/>
        </w:rPr>
        <w:tab/>
      </w:r>
      <w:r>
        <w:rPr>
          <w:i/>
        </w:rPr>
        <w:tab/>
      </w:r>
      <w:r>
        <w:rPr>
          <w:i/>
        </w:rPr>
        <w:tab/>
      </w:r>
      <w:r>
        <w:rPr>
          <w:i/>
        </w:rPr>
        <w:tab/>
        <w:t>Source: Qualcomm, Incorporated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The new Field of View definition was discussed (felt confusing with the definition of viewport). The Field of View, the Viewpoint and the Viewport definitions were discussed on-line (to be checked with OMAF). A Viewing Orientation definition was added. All other changes were considered on-line on the screen. A document will be provided on definitions at next telco.</w:t>
      </w:r>
    </w:p>
    <w:p w:rsidR="005579B9" w:rsidRDefault="005579B9" w:rsidP="005579B9">
      <w:r>
        <w:t>This pCR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sidR="002849C4">
        <w:rPr>
          <w:color w:val="993300"/>
          <w:u w:val="single"/>
        </w:rPr>
        <w:t>.</w:t>
      </w:r>
      <w:r>
        <w:rPr>
          <w:color w:val="993300"/>
          <w:u w:val="single"/>
        </w:rPr>
        <w:br/>
      </w:r>
    </w:p>
    <w:p w:rsidR="005579B9" w:rsidRDefault="002849C4" w:rsidP="005579B9">
      <w:pPr>
        <w:rPr>
          <w:i/>
        </w:rPr>
      </w:pPr>
      <w:r>
        <w:rPr>
          <w:color w:val="993300"/>
          <w:u w:val="single"/>
        </w:rPr>
        <w:br/>
      </w:r>
      <w:r w:rsidR="005579B9" w:rsidRPr="005579B9">
        <w:rPr>
          <w:rFonts w:ascii="Arial" w:hAnsi="Arial" w:cs="Arial"/>
          <w:b/>
          <w:color w:val="0000FF"/>
          <w:sz w:val="24"/>
          <w:u w:val="thick"/>
        </w:rPr>
        <w:t>S4-AHV022</w:t>
      </w:r>
      <w:r w:rsidR="005579B9">
        <w:rPr>
          <w:b/>
        </w:rPr>
        <w:tab/>
        <w:t>pCR to TS 26.118 v. 0.2.0 End-to-end architecture and Scope</w:t>
      </w:r>
      <w:r w:rsidR="005579B9">
        <w:rPr>
          <w:b/>
        </w:rPr>
        <w:br/>
      </w:r>
      <w:r w:rsidR="005579B9">
        <w:tab/>
      </w:r>
      <w:r w:rsidR="005579B9">
        <w:tab/>
      </w:r>
      <w:r w:rsidR="005579B9">
        <w:tab/>
      </w:r>
      <w:r w:rsidR="005579B9">
        <w:tab/>
      </w:r>
      <w:r w:rsidR="005579B9">
        <w:tab/>
        <w:t>26.118</w:t>
      </w:r>
      <w:r w:rsidR="005579B9">
        <w:rPr>
          <w:i/>
        </w:rPr>
        <w:tab/>
      </w:r>
      <w:r w:rsidR="005579B9">
        <w:rPr>
          <w:i/>
        </w:rPr>
        <w:tab/>
      </w:r>
      <w:r w:rsidR="005579B9">
        <w:rPr>
          <w:i/>
        </w:rPr>
        <w:tab/>
      </w:r>
      <w:r w:rsidR="005579B9">
        <w:rPr>
          <w:i/>
        </w:rPr>
        <w:tab/>
      </w:r>
      <w:r w:rsidR="005579B9">
        <w:rPr>
          <w:i/>
        </w:rPr>
        <w:tab/>
        <w:t>Source: Qualcomm, Incorporated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r>
        <w:rPr>
          <w:color w:val="993300"/>
          <w:u w:val="single"/>
        </w:rPr>
        <w:br/>
      </w:r>
      <w:r>
        <w:rPr>
          <w:color w:val="993300"/>
          <w:u w:val="single"/>
        </w:rPr>
        <w:br/>
      </w:r>
    </w:p>
    <w:p w:rsidR="005579B9" w:rsidRDefault="005579B9" w:rsidP="005579B9">
      <w:pPr>
        <w:pStyle w:val="Heading2"/>
      </w:pPr>
      <w:bookmarkStart w:id="10" w:name="_Toc503444022"/>
      <w:r>
        <w:t>9</w:t>
      </w:r>
      <w:r>
        <w:tab/>
        <w:t>Joint A.I. with VR-IF on VRStream (Virtual Reality Profiles for Streaming Media)</w:t>
      </w:r>
      <w:bookmarkEnd w:id="10"/>
    </w:p>
    <w:p w:rsidR="00F32EB2" w:rsidRDefault="002849C4" w:rsidP="002849C4">
      <w:pPr>
        <w:rPr>
          <w:bCs/>
        </w:rPr>
      </w:pPr>
      <w:r>
        <w:t xml:space="preserve">Mr. Paul Higgs (Huawei) made a presentation of the </w:t>
      </w:r>
      <w:r>
        <w:rPr>
          <w:b/>
          <w:bCs/>
        </w:rPr>
        <w:t xml:space="preserve">VRIF Guidelines Master Class. </w:t>
      </w:r>
      <w:r w:rsidRPr="002849C4">
        <w:rPr>
          <w:bCs/>
        </w:rPr>
        <w:t xml:space="preserve">Mr Gilles Teniou </w:t>
      </w:r>
      <w:r>
        <w:rPr>
          <w:bCs/>
        </w:rPr>
        <w:t xml:space="preserve">(ORANGE) made a presentation </w:t>
      </w:r>
      <w:r w:rsidR="00F32EB2">
        <w:rPr>
          <w:bCs/>
        </w:rPr>
        <w:t>of the</w:t>
      </w:r>
      <w:r w:rsidR="00F32EB2" w:rsidRPr="00F32EB2">
        <w:rPr>
          <w:b/>
          <w:bCs/>
        </w:rPr>
        <w:t xml:space="preserve"> 3GPP SA4 Feasibility Study on Virtual Reality (FS-VR)</w:t>
      </w:r>
      <w:r w:rsidR="00F32EB2">
        <w:rPr>
          <w:bCs/>
        </w:rPr>
        <w:t xml:space="preserve">, TR 26.918. Mr Thomas Stockhammer made a presentation of the </w:t>
      </w:r>
      <w:r w:rsidR="00F32EB2" w:rsidRPr="00F32EB2">
        <w:rPr>
          <w:b/>
          <w:bCs/>
        </w:rPr>
        <w:t>Selected 3GPP Rel-15 work Items</w:t>
      </w:r>
      <w:r w:rsidR="00F32EB2">
        <w:rPr>
          <w:bCs/>
        </w:rPr>
        <w:t>.</w:t>
      </w:r>
    </w:p>
    <w:p w:rsidR="00F32EB2" w:rsidRPr="00F32EB2" w:rsidRDefault="00F32EB2" w:rsidP="00F32EB2">
      <w:pPr>
        <w:rPr>
          <w:lang w:val="en-US"/>
        </w:rPr>
      </w:pPr>
      <w:r>
        <w:t xml:space="preserve">Joint 3GPP / VRIF Workshop on Virtual Reality (4 -6 December, 2017 in Santa Clara): you can find the </w:t>
      </w:r>
      <w:r>
        <w:rPr>
          <w:b/>
          <w:bCs/>
        </w:rPr>
        <w:t xml:space="preserve">Presentations </w:t>
      </w:r>
      <w:hyperlink r:id="rId7" w:history="1">
        <w:r>
          <w:rPr>
            <w:rStyle w:val="Hyperlink"/>
          </w:rPr>
          <w:t>on the 3GPP FTP site</w:t>
        </w:r>
      </w:hyperlink>
      <w:r>
        <w:t xml:space="preserve"> (in the SA4 area and also in the folder "Workshop") and on the </w:t>
      </w:r>
      <w:hyperlink r:id="rId8" w:history="1">
        <w:r>
          <w:rPr>
            <w:rStyle w:val="Hyperlink"/>
          </w:rPr>
          <w:t>VRIF website</w:t>
        </w:r>
      </w:hyperlink>
      <w:r>
        <w:t>. Most presentations have been uploaded; more will follow shortly.</w:t>
      </w:r>
    </w:p>
    <w:p w:rsidR="00F32EB2" w:rsidRPr="00F32EB2" w:rsidRDefault="00F32EB2" w:rsidP="00F32EB2">
      <w:r>
        <w:t xml:space="preserve">If you are interested in the VRIF Guidelines and you will visit CES, please register for the </w:t>
      </w:r>
      <w:r>
        <w:rPr>
          <w:b/>
          <w:bCs/>
        </w:rPr>
        <w:t>VRIF Guidelines Master Class</w:t>
      </w:r>
      <w:r>
        <w:t xml:space="preserve"> on January 8</w:t>
      </w:r>
      <w:r>
        <w:rPr>
          <w:vertAlign w:val="superscript"/>
        </w:rPr>
        <w:t>th</w:t>
      </w:r>
      <w:r>
        <w:t xml:space="preserve">, 2018, 14:00-16:00 hours, in the Embassy Suites Convention Center Hotel on Paradise Rd </w:t>
      </w:r>
      <w:hyperlink r:id="rId9" w:history="1">
        <w:r>
          <w:rPr>
            <w:rStyle w:val="Hyperlink"/>
          </w:rPr>
          <w:t>http://www.vr-if.org/events/vrif-master-class-at-ces-2018/</w:t>
        </w:r>
      </w:hyperlink>
      <w:r>
        <w:t>.</w:t>
      </w:r>
    </w:p>
    <w:p w:rsidR="00F32EB2" w:rsidRDefault="00F32EB2" w:rsidP="002849C4">
      <w:pPr>
        <w:rPr>
          <w:lang w:val="en-US"/>
        </w:rPr>
      </w:pPr>
      <w:r>
        <w:t xml:space="preserve">Progress of the 3GPP SA4 work on VR can be tracked on the </w:t>
      </w:r>
      <w:hyperlink r:id="rId10" w:history="1">
        <w:r>
          <w:rPr>
            <w:rStyle w:val="Hyperlink"/>
          </w:rPr>
          <w:t>3GPP SA4 website</w:t>
        </w:r>
      </w:hyperlink>
      <w:r>
        <w:t>.</w:t>
      </w:r>
    </w:p>
    <w:p w:rsidR="00F32EB2" w:rsidRPr="00F32EB2" w:rsidRDefault="00F32EB2" w:rsidP="002849C4">
      <w:pPr>
        <w:rPr>
          <w:lang w:val="en-US"/>
        </w:rPr>
      </w:pPr>
      <w:r>
        <w:rPr>
          <w:color w:val="993300"/>
          <w:u w:val="single"/>
        </w:rPr>
        <w:br/>
      </w:r>
    </w:p>
    <w:p w:rsidR="005579B9" w:rsidRDefault="005579B9" w:rsidP="005579B9">
      <w:pPr>
        <w:pStyle w:val="Heading2"/>
      </w:pPr>
      <w:bookmarkStart w:id="11" w:name="_Toc503444023"/>
      <w:r>
        <w:t>10</w:t>
      </w:r>
      <w:r>
        <w:tab/>
        <w:t>FLUS (Framework for Live Uplink Streaming)</w:t>
      </w:r>
      <w:bookmarkEnd w:id="11"/>
    </w:p>
    <w:p w:rsidR="005579B9" w:rsidRDefault="005579B9" w:rsidP="005579B9">
      <w:pPr>
        <w:rPr>
          <w:i/>
        </w:rPr>
      </w:pPr>
      <w:r w:rsidRPr="005579B9">
        <w:rPr>
          <w:rFonts w:ascii="Arial" w:hAnsi="Arial" w:cs="Arial"/>
          <w:b/>
          <w:color w:val="0000FF"/>
          <w:sz w:val="24"/>
          <w:u w:val="thick"/>
        </w:rPr>
        <w:t>S4-AHV004</w:t>
      </w:r>
      <w:r>
        <w:rPr>
          <w:b/>
        </w:rPr>
        <w:tab/>
        <w:t>TS 26.238 Uplink streaming V0.4.0</w:t>
      </w:r>
      <w:r>
        <w:rPr>
          <w:b/>
        </w:rPr>
        <w:br/>
      </w:r>
      <w:r>
        <w:tab/>
      </w:r>
      <w:r>
        <w:tab/>
      </w:r>
      <w:r>
        <w:tab/>
      </w:r>
      <w:r>
        <w:tab/>
      </w:r>
      <w:r>
        <w:tab/>
        <w:t>26.238 v0.4.0</w:t>
      </w:r>
      <w:r>
        <w:br/>
      </w:r>
      <w:r>
        <w:rPr>
          <w:i/>
        </w:rPr>
        <w:tab/>
      </w:r>
      <w:r>
        <w:rPr>
          <w:i/>
        </w:rPr>
        <w:tab/>
      </w:r>
      <w:r>
        <w:rPr>
          <w:i/>
        </w:rPr>
        <w:tab/>
      </w:r>
      <w:r>
        <w:rPr>
          <w:i/>
        </w:rPr>
        <w:tab/>
      </w:r>
      <w:r>
        <w:rPr>
          <w:i/>
        </w:rPr>
        <w:tab/>
        <w:t>Source: Samsung Electronics Co., Ltd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 xml:space="preserve">The Secretary pointed out that the actual version of the spec in the document is shown to be 0.3.1 and not 0.4.0 as it was uploaded in 3GU. The (deleted) Editor's Notes were reviewed on the screen, one by one, and resolved. The realization of F-C in phase 1 and phase 2 was discussed, with reference to using IMS. Fig. 4.4-1 was discussed and felt adequate 'as is'  (just an example). Clauses 7 and 8 were agreed to be removed. The title of clause 9 was changed (add 'control' in the heading). The proposed deletion of sub-clause 4.2.3 (or moving it to an Annex) was discussed (Samsung felt the whole </w:t>
      </w:r>
      <w:r>
        <w:lastRenderedPageBreak/>
        <w:t>sub-clause had no significant content, and objected option 2 in the Editor's Note); Ericsson preferred to keep the information contained in the sub-clause 4.2.3. The Editor's Note in sub-clause 4.2.3 was agreed to be deleted.</w:t>
      </w:r>
    </w:p>
    <w:p w:rsidR="005579B9" w:rsidRDefault="005579B9" w:rsidP="005579B9">
      <w:r>
        <w:t>Tdoc S4-AHV012 was taken into account as regards the comments made therein to the Editor's Notes. The comments related to various sub-clauses by Samsung (in pages 16-17) were discussed and left to be resolved at next SA4 meeting in Japan. Clause 5.3 was discussed (title to be changed into "Generic FLUS system"). Changes proposed about sub-clause 9.1.1.2 and 5.2.2.7 were discussed. The agreed changes will be included in the new version of the spec (i.e. v. 0.4.1).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S4-AHV012</w:t>
      </w:r>
      <w:r>
        <w:rPr>
          <w:b/>
        </w:rPr>
        <w:tab/>
        <w:t>pCR on FLUS TS 26.238</w:t>
      </w:r>
      <w:r>
        <w:rPr>
          <w:b/>
        </w:rPr>
        <w:br/>
      </w:r>
      <w:r>
        <w:tab/>
      </w:r>
      <w:r>
        <w:tab/>
      </w:r>
      <w:r>
        <w:tab/>
      </w:r>
      <w:r>
        <w:tab/>
      </w:r>
      <w:r>
        <w:tab/>
        <w:t>26.238 v0.2.0</w:t>
      </w:r>
      <w:r>
        <w:br/>
      </w:r>
      <w:r>
        <w:rPr>
          <w:i/>
        </w:rPr>
        <w:tab/>
      </w:r>
      <w:r>
        <w:rPr>
          <w:i/>
        </w:rPr>
        <w:tab/>
      </w:r>
      <w:r>
        <w:rPr>
          <w:i/>
        </w:rPr>
        <w:tab/>
      </w:r>
      <w:r>
        <w:rPr>
          <w:i/>
        </w:rPr>
        <w:tab/>
      </w:r>
      <w:r>
        <w:rPr>
          <w:i/>
        </w:rPr>
        <w:tab/>
        <w:t>Source: Qualcomm CDMA Technologies</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Briefly presented. Sub-clause 4.4.4 was commented by Samsung that this is Stage 2 in Samsung's opinion. The proposed changes in sub-clause 4.4.4 were agreed. The agreed changes will be included in the new version of the spec (i.e. v. 0.4.1). The document was noted.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S4-AHV024</w:t>
      </w:r>
      <w:r>
        <w:rPr>
          <w:b/>
        </w:rPr>
        <w:tab/>
        <w:t>TS 26.238 Uplink streaming V0.4.1</w:t>
      </w:r>
      <w:r>
        <w:rPr>
          <w:b/>
        </w:rPr>
        <w:br/>
      </w:r>
      <w:r>
        <w:tab/>
      </w:r>
      <w:r>
        <w:tab/>
      </w:r>
      <w:r>
        <w:tab/>
      </w:r>
      <w:r>
        <w:tab/>
      </w:r>
      <w:r>
        <w:tab/>
        <w:t>26.238</w:t>
      </w:r>
      <w:r>
        <w:tab/>
        <w:t xml:space="preserve">  CR-  Cat:  (Rel-15) v0.4.1</w:t>
      </w:r>
      <w:r>
        <w:br/>
      </w:r>
      <w:r>
        <w:rPr>
          <w:i/>
        </w:rPr>
        <w:tab/>
      </w:r>
      <w:r>
        <w:rPr>
          <w:i/>
        </w:rPr>
        <w:tab/>
      </w:r>
      <w:r>
        <w:rPr>
          <w:i/>
        </w:rPr>
        <w:tab/>
      </w:r>
      <w:r>
        <w:rPr>
          <w:i/>
        </w:rPr>
        <w:tab/>
      </w:r>
      <w:r>
        <w:rPr>
          <w:i/>
        </w:rPr>
        <w:tab/>
        <w:t>Source: Rapporteur (Samsung Electronics Co., Ltd)</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Presented and edited on-line on the screen.</w:t>
      </w:r>
    </w:p>
    <w:p w:rsidR="005579B9" w:rsidRDefault="005579B9" w:rsidP="005579B9">
      <w:r>
        <w:t>Revised in S4-AVH028.</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E451D0">
        <w:rPr>
          <w:rFonts w:ascii="Arial" w:hAnsi="Arial" w:cs="Arial"/>
          <w:b/>
          <w:color w:val="993300"/>
          <w:u w:val="single"/>
        </w:rPr>
        <w:t>revis</w:t>
      </w:r>
      <w:r>
        <w:rPr>
          <w:rFonts w:ascii="Arial" w:hAnsi="Arial" w:cs="Arial"/>
          <w:b/>
          <w:color w:val="993300"/>
          <w:u w:val="single"/>
        </w:rPr>
        <w:t>ed</w:t>
      </w:r>
      <w:r w:rsidR="00E451D0">
        <w:rPr>
          <w:rFonts w:ascii="Arial" w:hAnsi="Arial" w:cs="Arial"/>
          <w:b/>
          <w:color w:val="993300"/>
          <w:u w:val="single"/>
        </w:rPr>
        <w:t xml:space="preserve"> to </w:t>
      </w:r>
      <w:r w:rsidR="00E451D0" w:rsidRPr="00E451D0">
        <w:rPr>
          <w:rFonts w:ascii="Arial" w:hAnsi="Arial" w:cs="Arial"/>
          <w:b/>
          <w:color w:val="C00000"/>
          <w:sz w:val="24"/>
          <w:u w:val="thick"/>
        </w:rPr>
        <w:t>S4-AHV028</w:t>
      </w:r>
      <w:r>
        <w:rPr>
          <w:color w:val="993300"/>
          <w:u w:val="single"/>
        </w:rPr>
        <w:t>.</w:t>
      </w:r>
      <w:r>
        <w:rPr>
          <w:color w:val="993300"/>
          <w:u w:val="single"/>
        </w:rPr>
        <w:br/>
      </w:r>
      <w:r>
        <w:rPr>
          <w:color w:val="993300"/>
          <w:u w:val="single"/>
        </w:rPr>
        <w:br/>
      </w:r>
    </w:p>
    <w:p w:rsidR="005579B9" w:rsidRDefault="005579B9" w:rsidP="005579B9">
      <w:pPr>
        <w:rPr>
          <w:i/>
        </w:rPr>
      </w:pPr>
      <w:r w:rsidRPr="005579B9">
        <w:rPr>
          <w:rFonts w:ascii="Arial" w:hAnsi="Arial" w:cs="Arial"/>
          <w:b/>
          <w:color w:val="0000FF"/>
          <w:sz w:val="24"/>
          <w:u w:val="thick"/>
        </w:rPr>
        <w:t>S4-AHV028</w:t>
      </w:r>
      <w:r>
        <w:rPr>
          <w:b/>
        </w:rPr>
        <w:tab/>
        <w:t>TS 26.238 Uplink streaming V0.5.0 + Spec submit form</w:t>
      </w:r>
      <w:r>
        <w:rPr>
          <w:b/>
        </w:rPr>
        <w:br/>
      </w:r>
      <w:r>
        <w:tab/>
      </w:r>
      <w:r>
        <w:tab/>
      </w:r>
      <w:r>
        <w:tab/>
      </w:r>
      <w:r>
        <w:tab/>
      </w:r>
      <w:r>
        <w:tab/>
        <w:t>26.238</w:t>
      </w:r>
      <w:r>
        <w:tab/>
        <w:t xml:space="preserve">  CR-  Cat:  (Rel-15) v0.5.0</w:t>
      </w:r>
      <w:r>
        <w:br/>
      </w:r>
      <w:r>
        <w:rPr>
          <w:i/>
        </w:rPr>
        <w:tab/>
      </w:r>
      <w:r>
        <w:rPr>
          <w:i/>
        </w:rPr>
        <w:tab/>
      </w:r>
      <w:r>
        <w:rPr>
          <w:i/>
        </w:rPr>
        <w:tab/>
      </w:r>
      <w:r>
        <w:rPr>
          <w:i/>
        </w:rPr>
        <w:tab/>
      </w:r>
      <w:r>
        <w:rPr>
          <w:i/>
        </w:rPr>
        <w:tab/>
        <w:t>Source: Rapporteur (Samsung Electronics Co., Ltd)</w:t>
      </w:r>
    </w:p>
    <w:p w:rsidR="005579B9" w:rsidRDefault="005579B9" w:rsidP="005579B9">
      <w:pPr>
        <w:rPr>
          <w:color w:val="808080"/>
        </w:rPr>
      </w:pPr>
      <w:r>
        <w:rPr>
          <w:color w:val="808080"/>
        </w:rPr>
        <w:t>(Replaces S4-AHV024)</w:t>
      </w:r>
    </w:p>
    <w:p w:rsidR="005579B9" w:rsidRDefault="005579B9" w:rsidP="005579B9">
      <w:pPr>
        <w:rPr>
          <w:rFonts w:ascii="Arial" w:hAnsi="Arial" w:cs="Arial"/>
          <w:b/>
        </w:rPr>
      </w:pPr>
      <w:r>
        <w:rPr>
          <w:rFonts w:ascii="Arial" w:hAnsi="Arial" w:cs="Arial"/>
          <w:b/>
        </w:rPr>
        <w:t xml:space="preserve">Discussion: </w:t>
      </w:r>
    </w:p>
    <w:p w:rsidR="005579B9" w:rsidRDefault="005579B9" w:rsidP="005579B9">
      <w:r>
        <w:t>It was agreed to provide TS 26.238 Uplink streaming V1.0.0 + Spec submit form to TSG SA#78 for approval.</w:t>
      </w:r>
    </w:p>
    <w:p w:rsidR="005579B9" w:rsidRDefault="005579B9" w:rsidP="005579B9">
      <w:r>
        <w:t>The Work Item FLUS is 85% completed.</w:t>
      </w:r>
    </w:p>
    <w:p w:rsidR="005579B9" w:rsidRDefault="005579B9" w:rsidP="005579B9">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r>
        <w:rPr>
          <w:color w:val="993300"/>
          <w:u w:val="single"/>
        </w:rPr>
        <w:br/>
      </w:r>
      <w:r>
        <w:rPr>
          <w:color w:val="993300"/>
          <w:u w:val="single"/>
        </w:rPr>
        <w:br/>
      </w:r>
    </w:p>
    <w:p w:rsidR="005579B9" w:rsidRDefault="005579B9" w:rsidP="005579B9">
      <w:pPr>
        <w:pStyle w:val="Heading2"/>
      </w:pPr>
      <w:bookmarkStart w:id="12" w:name="_Toc503444024"/>
      <w:r>
        <w:t>11</w:t>
      </w:r>
      <w:r>
        <w:tab/>
        <w:t>Postponed issues</w:t>
      </w:r>
      <w:bookmarkEnd w:id="12"/>
    </w:p>
    <w:p w:rsidR="00E451D0" w:rsidRPr="00E451D0" w:rsidRDefault="00E451D0" w:rsidP="00E451D0">
      <w:r>
        <w:t>None.</w:t>
      </w:r>
    </w:p>
    <w:p w:rsidR="005579B9" w:rsidRDefault="005579B9" w:rsidP="005579B9">
      <w:pPr>
        <w:pStyle w:val="Heading2"/>
      </w:pPr>
      <w:bookmarkStart w:id="13" w:name="_Toc503444025"/>
      <w:r>
        <w:lastRenderedPageBreak/>
        <w:t>12</w:t>
      </w:r>
      <w:r>
        <w:tab/>
        <w:t>Review of the futur</w:t>
      </w:r>
      <w:r w:rsidR="00E451D0">
        <w:t>e work plan (next meeting dates</w:t>
      </w:r>
      <w:r>
        <w:t>)</w:t>
      </w:r>
      <w:bookmarkEnd w:id="13"/>
    </w:p>
    <w:p w:rsidR="00E451D0" w:rsidRDefault="00E451D0" w:rsidP="00E451D0">
      <w:r>
        <w:t>The percentage of completion of the Work Item FLUS was raised to 85%, and communicated to the 3GPP Work Plan Manager (Mr. Alain Sultan).</w:t>
      </w:r>
    </w:p>
    <w:p w:rsidR="00E451D0" w:rsidRPr="00E451D0" w:rsidRDefault="00E451D0" w:rsidP="00E451D0">
      <w:pPr>
        <w:jc w:val="center"/>
        <w:rPr>
          <w:sz w:val="28"/>
          <w:szCs w:val="28"/>
        </w:rPr>
      </w:pPr>
      <w:r>
        <w:rPr>
          <w:sz w:val="28"/>
          <w:szCs w:val="28"/>
        </w:rPr>
        <w:t>M</w:t>
      </w:r>
      <w:r w:rsidRPr="00E451D0">
        <w:rPr>
          <w:sz w:val="28"/>
          <w:szCs w:val="28"/>
        </w:rPr>
        <w:t>eeting dates</w:t>
      </w:r>
      <w:r>
        <w:rPr>
          <w:sz w:val="28"/>
          <w:szCs w:val="28"/>
        </w:rPr>
        <w:t xml:space="preserve"> 2018</w:t>
      </w:r>
    </w:p>
    <w:tbl>
      <w:tblPr>
        <w:tblW w:w="7200" w:type="dxa"/>
        <w:jc w:val="center"/>
        <w:tblCellSpacing w:w="0" w:type="dxa"/>
        <w:tblBorders>
          <w:top w:val="outset" w:sz="6" w:space="0" w:color="auto"/>
          <w:left w:val="outset" w:sz="6" w:space="0" w:color="auto"/>
          <w:bottom w:val="outset" w:sz="6" w:space="0" w:color="auto"/>
          <w:right w:val="outset" w:sz="6" w:space="0" w:color="auto"/>
        </w:tblBorders>
        <w:tblCellMar>
          <w:top w:w="36" w:type="dxa"/>
          <w:left w:w="36" w:type="dxa"/>
          <w:bottom w:w="36" w:type="dxa"/>
          <w:right w:w="36" w:type="dxa"/>
        </w:tblCellMar>
        <w:tblLook w:val="04A0"/>
      </w:tblPr>
      <w:tblGrid>
        <w:gridCol w:w="2108"/>
        <w:gridCol w:w="752"/>
        <w:gridCol w:w="2072"/>
        <w:gridCol w:w="1356"/>
        <w:gridCol w:w="778"/>
        <w:gridCol w:w="134"/>
      </w:tblGrid>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Feb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1" name="Picture 1" descr="Add to my calendar">
                    <a:hlinkClick xmlns:a="http://schemas.openxmlformats.org/drawingml/2006/main" r:id="rId11"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d to my calendar">
                            <a:hlinkClick r:id="rId11"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3" w:history="1">
              <w:r>
                <w:rPr>
                  <w:rStyle w:val="Hyperlink"/>
                  <w:rFonts w:ascii="Arial" w:hAnsi="Arial" w:cs="Arial"/>
                  <w:sz w:val="16"/>
                  <w:szCs w:val="16"/>
                </w:rPr>
                <w:t>3GPPSA4#97</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5 - 9 Feb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Fukuoka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JP</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Apr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2" name="Picture 2" descr="Add to my calendar">
                    <a:hlinkClick xmlns:a="http://schemas.openxmlformats.org/drawingml/2006/main" r:id="rId14"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dd to my calendar">
                            <a:hlinkClick r:id="rId14"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5" w:history="1">
              <w:r>
                <w:rPr>
                  <w:rStyle w:val="Hyperlink"/>
                  <w:rFonts w:ascii="Arial" w:hAnsi="Arial" w:cs="Arial"/>
                  <w:sz w:val="16"/>
                  <w:szCs w:val="16"/>
                </w:rPr>
                <w:t>3GPPSA4#98</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9 - 13 Apr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Kista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SE</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Jul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3" name="Picture 3" descr="Add to my calendar">
                    <a:hlinkClick xmlns:a="http://schemas.openxmlformats.org/drawingml/2006/main" r:id="rId16"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Add to my calendar">
                            <a:hlinkClick r:id="rId16"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7" w:history="1">
              <w:r>
                <w:rPr>
                  <w:rStyle w:val="Hyperlink"/>
                  <w:rFonts w:ascii="Arial" w:hAnsi="Arial" w:cs="Arial"/>
                  <w:sz w:val="16"/>
                  <w:szCs w:val="16"/>
                </w:rPr>
                <w:t>3GPPSA4#99</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9 - 13 Jul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Roma</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IT</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Oct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noProof/>
                <w:color w:val="44628E"/>
                <w:sz w:val="16"/>
                <w:szCs w:val="16"/>
                <w:lang w:val="en-US"/>
              </w:rPr>
              <w:drawing>
                <wp:inline distT="0" distB="0" distL="0" distR="0">
                  <wp:extent cx="152400" cy="152400"/>
                  <wp:effectExtent l="19050" t="0" r="0" b="0"/>
                  <wp:docPr id="4" name="Picture 4" descr="Add to my calendar">
                    <a:hlinkClick xmlns:a="http://schemas.openxmlformats.org/drawingml/2006/main" r:id="rId18"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Add to my calendar">
                            <a:hlinkClick r:id="rId18" tgtFrame="&quot;_blank&quot;"/>
                          </pic:cNvPr>
                          <pic:cNvPicPr>
                            <a:picLocks noChangeAspect="1" noChangeArrowheads="1"/>
                          </pic:cNvPicPr>
                        </pic:nvPicPr>
                        <pic:blipFill>
                          <a:blip r:embed="rId12" cstate="print"/>
                          <a:srcRect/>
                          <a:stretch>
                            <a:fillRect/>
                          </a:stretch>
                        </pic:blipFill>
                        <pic:spPr bwMode="auto">
                          <a:xfrm>
                            <a:off x="0" y="0"/>
                            <a:ext cx="152400" cy="152400"/>
                          </a:xfrm>
                          <a:prstGeom prst="rect">
                            <a:avLst/>
                          </a:prstGeom>
                          <a:noFill/>
                          <a:ln w="9525">
                            <a:noFill/>
                            <a:miter lim="800000"/>
                            <a:headEnd/>
                            <a:tailEnd/>
                          </a:ln>
                        </pic:spPr>
                      </pic:pic>
                    </a:graphicData>
                  </a:graphic>
                </wp:inline>
              </w:drawing>
            </w:r>
            <w:hyperlink r:id="rId19" w:history="1">
              <w:r>
                <w:rPr>
                  <w:rStyle w:val="Hyperlink"/>
                  <w:rFonts w:ascii="Arial" w:hAnsi="Arial" w:cs="Arial"/>
                  <w:sz w:val="16"/>
                  <w:szCs w:val="16"/>
                </w:rPr>
                <w:t>3GPPSA4#100</w:t>
              </w:r>
            </w:hyperlink>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15 - 19 Oct 2018    </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rPr>
                <w:rFonts w:ascii="Arial" w:hAnsi="Arial" w:cs="Arial"/>
                <w:color w:val="000000"/>
                <w:sz w:val="16"/>
                <w:szCs w:val="16"/>
              </w:rPr>
            </w:pPr>
            <w:r>
              <w:rPr>
                <w:rFonts w:ascii="Arial" w:hAnsi="Arial" w:cs="Arial"/>
                <w:color w:val="000000"/>
                <w:sz w:val="16"/>
                <w:szCs w:val="16"/>
              </w:rPr>
              <w:t>Kochi</w:t>
            </w:r>
          </w:p>
        </w:tc>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E451D0">
            <w:pPr>
              <w:jc w:val="center"/>
              <w:rPr>
                <w:rFonts w:ascii="Arial" w:hAnsi="Arial" w:cs="Arial"/>
                <w:color w:val="000000"/>
                <w:sz w:val="16"/>
                <w:szCs w:val="16"/>
              </w:rPr>
            </w:pPr>
            <w:r>
              <w:rPr>
                <w:rFonts w:ascii="Arial" w:hAnsi="Arial" w:cs="Arial"/>
                <w:color w:val="000000"/>
                <w:sz w:val="16"/>
                <w:szCs w:val="16"/>
              </w:rPr>
              <w:t>IN</w:t>
            </w:r>
          </w:p>
        </w:tc>
        <w:tc>
          <w:tcPr>
            <w:tcW w:w="0" w:type="auto"/>
            <w:shd w:val="clear" w:color="auto" w:fill="FEF4E2"/>
            <w:vAlign w:val="center"/>
            <w:hideMark/>
          </w:tcPr>
          <w:p w:rsidR="00E451D0" w:rsidRDefault="00E451D0"/>
        </w:tc>
      </w:tr>
      <w:tr w:rsidR="00E451D0" w:rsidTr="00E451D0">
        <w:trPr>
          <w:tblCellSpacing w:w="0" w:type="dxa"/>
          <w:jc w:val="center"/>
        </w:trPr>
        <w:tc>
          <w:tcPr>
            <w:tcW w:w="0" w:type="auto"/>
            <w:gridSpan w:val="6"/>
            <w:tcBorders>
              <w:top w:val="outset" w:sz="6" w:space="0" w:color="auto"/>
              <w:left w:val="outset" w:sz="6" w:space="0" w:color="auto"/>
              <w:bottom w:val="outset" w:sz="6" w:space="0" w:color="auto"/>
              <w:right w:val="outset" w:sz="6" w:space="0" w:color="auto"/>
            </w:tcBorders>
            <w:shd w:val="clear" w:color="auto" w:fill="5780D5"/>
            <w:hideMark/>
          </w:tcPr>
          <w:p w:rsidR="00E451D0" w:rsidRDefault="00E451D0">
            <w:pPr>
              <w:rPr>
                <w:rFonts w:ascii="Arial" w:hAnsi="Arial" w:cs="Arial"/>
                <w:color w:val="FFFFF0"/>
              </w:rPr>
            </w:pPr>
            <w:r>
              <w:rPr>
                <w:rFonts w:ascii="Arial" w:hAnsi="Arial" w:cs="Arial"/>
                <w:b/>
                <w:bCs/>
                <w:color w:val="FFFFF0"/>
              </w:rPr>
              <w:t>Nov 2018</w:t>
            </w:r>
            <w:r>
              <w:rPr>
                <w:rFonts w:ascii="Arial" w:hAnsi="Arial" w:cs="Arial"/>
                <w:color w:val="FFFFF0"/>
              </w:rPr>
              <w:t xml:space="preserve"> </w:t>
            </w:r>
          </w:p>
        </w:tc>
      </w:tr>
      <w:tr w:rsidR="00E451D0" w:rsidTr="00E451D0">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rPr>
                <w:rFonts w:ascii="Arial" w:hAnsi="Arial" w:cs="Arial"/>
                <w:color w:val="000000"/>
                <w:sz w:val="16"/>
                <w:szCs w:val="16"/>
              </w:rPr>
            </w:pPr>
            <w:r>
              <w:rPr>
                <w:rFonts w:ascii="Arial" w:hAnsi="Arial" w:cs="Arial"/>
                <w:b/>
                <w:bCs/>
                <w:color w:val="000000"/>
                <w:sz w:val="16"/>
                <w:szCs w:val="16"/>
              </w:rPr>
              <w:t>TITLE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TYPE</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DATES</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LOCATION</w:t>
            </w:r>
            <w:r>
              <w:rPr>
                <w:rFonts w:ascii="Arial" w:hAnsi="Arial" w:cs="Arial"/>
                <w:color w:val="000000"/>
                <w:sz w:val="16"/>
                <w:szCs w:val="16"/>
              </w:rPr>
              <w:t xml:space="preserve"> </w:t>
            </w:r>
          </w:p>
        </w:tc>
        <w:tc>
          <w:tcPr>
            <w:tcW w:w="0" w:type="auto"/>
            <w:tcBorders>
              <w:top w:val="outset" w:sz="6" w:space="0" w:color="auto"/>
              <w:left w:val="outset" w:sz="6" w:space="0" w:color="auto"/>
              <w:bottom w:val="outset" w:sz="6" w:space="0" w:color="auto"/>
              <w:right w:val="outset" w:sz="6" w:space="0" w:color="auto"/>
            </w:tcBorders>
            <w:shd w:val="clear" w:color="auto" w:fill="FDE3B5"/>
            <w:noWrap/>
            <w:hideMark/>
          </w:tcPr>
          <w:p w:rsidR="00E451D0" w:rsidRDefault="00E451D0">
            <w:pPr>
              <w:jc w:val="center"/>
              <w:rPr>
                <w:rFonts w:ascii="Arial" w:hAnsi="Arial" w:cs="Arial"/>
                <w:color w:val="000000"/>
                <w:sz w:val="16"/>
                <w:szCs w:val="16"/>
              </w:rPr>
            </w:pPr>
            <w:r>
              <w:rPr>
                <w:rFonts w:ascii="Arial" w:hAnsi="Arial" w:cs="Arial"/>
                <w:b/>
                <w:bCs/>
                <w:color w:val="000000"/>
                <w:sz w:val="16"/>
                <w:szCs w:val="16"/>
              </w:rPr>
              <w:t>CTRY</w:t>
            </w:r>
            <w:r>
              <w:rPr>
                <w:rFonts w:ascii="Arial" w:hAnsi="Arial" w:cs="Arial"/>
                <w:color w:val="000000"/>
                <w:sz w:val="16"/>
                <w:szCs w:val="16"/>
              </w:rPr>
              <w:t xml:space="preserve"> </w:t>
            </w:r>
          </w:p>
        </w:tc>
        <w:tc>
          <w:tcPr>
            <w:tcW w:w="0" w:type="auto"/>
            <w:shd w:val="clear" w:color="auto" w:fill="FDE3B5"/>
            <w:vAlign w:val="center"/>
            <w:hideMark/>
          </w:tcPr>
          <w:p w:rsidR="00E451D0" w:rsidRDefault="00E451D0"/>
        </w:tc>
      </w:tr>
      <w:tr w:rsidR="00E451D0" w:rsidTr="0061544B">
        <w:trPr>
          <w:tblCellSpacing w:w="0" w:type="dxa"/>
          <w:jc w:val="center"/>
        </w:trPr>
        <w:tc>
          <w:tcPr>
            <w:tcW w:w="0" w:type="auto"/>
            <w:tcBorders>
              <w:top w:val="outset" w:sz="6" w:space="0" w:color="auto"/>
              <w:left w:val="outset" w:sz="6" w:space="0" w:color="auto"/>
              <w:bottom w:val="outset" w:sz="6" w:space="0" w:color="auto"/>
              <w:right w:val="outset" w:sz="6" w:space="0" w:color="auto"/>
            </w:tcBorders>
            <w:shd w:val="clear" w:color="auto" w:fill="FEF4E2"/>
            <w:noWrap/>
            <w:hideMark/>
          </w:tcPr>
          <w:p w:rsidR="00E451D0" w:rsidRDefault="00C742AC">
            <w:pPr>
              <w:rPr>
                <w:rFonts w:ascii="Arial" w:hAnsi="Arial" w:cs="Arial"/>
                <w:color w:val="000000"/>
                <w:sz w:val="16"/>
                <w:szCs w:val="16"/>
              </w:rPr>
            </w:pPr>
            <w:hyperlink r:id="rId20" w:tgtFrame="_blank" w:history="1">
              <w:r w:rsidR="00D94D14" w:rsidRPr="00C742AC">
                <w:rPr>
                  <w:rFonts w:ascii="Arial" w:hAnsi="Arial" w:cs="Arial"/>
                  <w:color w:val="44628E"/>
                  <w:sz w:val="16"/>
                  <w:szCs w:val="1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Add to my calendar" href="https://portal.etsi.org/webapp/MeetingCalendar/ical.asp?qMTG_ID=19572" target="&quot;_blank&quot;" style="width:12pt;height:12pt" o:button="t">
                    <v:imagedata r:id="rId21" r:href="rId22"/>
                  </v:shape>
                </w:pict>
              </w:r>
            </w:hyperlink>
            <w:hyperlink r:id="rId23" w:history="1">
              <w:r w:rsidR="00E451D0">
                <w:rPr>
                  <w:rStyle w:val="Hyperlink"/>
                  <w:rFonts w:ascii="Arial" w:hAnsi="Arial" w:cs="Arial"/>
                  <w:sz w:val="16"/>
                  <w:szCs w:val="16"/>
                </w:rPr>
                <w:t>3GPPSA4#101</w:t>
              </w:r>
            </w:hyperlink>
            <w:r w:rsidR="00E451D0">
              <w:rPr>
                <w:rFonts w:ascii="Arial" w:hAnsi="Arial" w:cs="Arial"/>
                <w:color w:val="000000"/>
                <w:sz w:val="16"/>
                <w:szCs w:val="16"/>
              </w:rPr>
              <w:t xml:space="preserve"> </w:t>
            </w:r>
          </w:p>
        </w:tc>
        <w:tc>
          <w:tcPr>
            <w:tcW w:w="0" w:type="auto"/>
            <w:shd w:val="clear" w:color="auto" w:fill="FEF4E2"/>
            <w:hideMark/>
          </w:tcPr>
          <w:p w:rsidR="00E451D0" w:rsidRDefault="00E451D0">
            <w:pPr>
              <w:jc w:val="center"/>
              <w:rPr>
                <w:rFonts w:ascii="Arial" w:hAnsi="Arial" w:cs="Arial"/>
                <w:color w:val="000000"/>
                <w:sz w:val="16"/>
                <w:szCs w:val="16"/>
              </w:rPr>
            </w:pPr>
            <w:r>
              <w:rPr>
                <w:rFonts w:ascii="Arial" w:hAnsi="Arial" w:cs="Arial"/>
                <w:color w:val="000000"/>
                <w:sz w:val="16"/>
                <w:szCs w:val="16"/>
              </w:rPr>
              <w:t xml:space="preserve">OR </w:t>
            </w:r>
          </w:p>
        </w:tc>
        <w:tc>
          <w:tcPr>
            <w:tcW w:w="0" w:type="auto"/>
            <w:shd w:val="clear" w:color="auto" w:fill="FEF4E2"/>
            <w:hideMark/>
          </w:tcPr>
          <w:p w:rsidR="00E451D0" w:rsidRDefault="00E451D0">
            <w:pPr>
              <w:jc w:val="right"/>
              <w:rPr>
                <w:rFonts w:ascii="Arial" w:hAnsi="Arial" w:cs="Arial"/>
                <w:color w:val="000000"/>
                <w:sz w:val="16"/>
                <w:szCs w:val="16"/>
              </w:rPr>
            </w:pPr>
            <w:r>
              <w:rPr>
                <w:rFonts w:ascii="Arial" w:hAnsi="Arial" w:cs="Arial"/>
                <w:color w:val="000000"/>
                <w:sz w:val="16"/>
                <w:szCs w:val="16"/>
              </w:rPr>
              <w:t xml:space="preserve">19 - 23 Nov 2018    </w:t>
            </w:r>
          </w:p>
        </w:tc>
        <w:tc>
          <w:tcPr>
            <w:tcW w:w="0" w:type="auto"/>
            <w:shd w:val="clear" w:color="auto" w:fill="FEF4E2"/>
            <w:hideMark/>
          </w:tcPr>
          <w:p w:rsidR="00E451D0" w:rsidRDefault="00E451D0">
            <w:pPr>
              <w:rPr>
                <w:rFonts w:ascii="Arial" w:hAnsi="Arial" w:cs="Arial"/>
                <w:color w:val="000000"/>
                <w:sz w:val="16"/>
                <w:szCs w:val="16"/>
              </w:rPr>
            </w:pPr>
            <w:r>
              <w:rPr>
                <w:rFonts w:ascii="Arial" w:hAnsi="Arial" w:cs="Arial"/>
                <w:color w:val="000000"/>
                <w:sz w:val="16"/>
                <w:szCs w:val="16"/>
              </w:rPr>
              <w:t>Busan</w:t>
            </w:r>
          </w:p>
        </w:tc>
        <w:tc>
          <w:tcPr>
            <w:tcW w:w="0" w:type="auto"/>
            <w:shd w:val="clear" w:color="auto" w:fill="FEF4E2"/>
            <w:hideMark/>
          </w:tcPr>
          <w:p w:rsidR="00E451D0" w:rsidRDefault="00E451D0">
            <w:pPr>
              <w:jc w:val="center"/>
              <w:rPr>
                <w:rFonts w:ascii="Arial" w:hAnsi="Arial" w:cs="Arial"/>
                <w:color w:val="000000"/>
                <w:sz w:val="16"/>
                <w:szCs w:val="16"/>
              </w:rPr>
            </w:pPr>
            <w:r>
              <w:rPr>
                <w:rFonts w:ascii="Arial" w:hAnsi="Arial" w:cs="Arial"/>
                <w:color w:val="000000"/>
                <w:sz w:val="16"/>
                <w:szCs w:val="16"/>
              </w:rPr>
              <w:t>KR</w:t>
            </w:r>
          </w:p>
        </w:tc>
        <w:tc>
          <w:tcPr>
            <w:tcW w:w="0" w:type="auto"/>
            <w:shd w:val="clear" w:color="auto" w:fill="FEF4E2"/>
            <w:vAlign w:val="center"/>
            <w:hideMark/>
          </w:tcPr>
          <w:p w:rsidR="00E451D0" w:rsidRDefault="00E451D0"/>
        </w:tc>
      </w:tr>
    </w:tbl>
    <w:p w:rsidR="00E451D0" w:rsidRPr="00E451D0" w:rsidRDefault="00E451D0" w:rsidP="00E451D0"/>
    <w:p w:rsidR="005579B9" w:rsidRDefault="005579B9" w:rsidP="005579B9">
      <w:pPr>
        <w:pStyle w:val="Heading2"/>
      </w:pPr>
      <w:bookmarkStart w:id="14" w:name="_Toc503444026"/>
      <w:r>
        <w:t>13</w:t>
      </w:r>
      <w:r>
        <w:tab/>
        <w:t>Any Other Business</w:t>
      </w:r>
      <w:bookmarkEnd w:id="14"/>
    </w:p>
    <w:p w:rsidR="00E451D0" w:rsidRPr="00E451D0" w:rsidRDefault="00E451D0" w:rsidP="00E451D0">
      <w:r>
        <w:t>None.</w:t>
      </w:r>
    </w:p>
    <w:p w:rsidR="005579B9" w:rsidRDefault="005579B9" w:rsidP="005579B9">
      <w:pPr>
        <w:pStyle w:val="Heading2"/>
      </w:pPr>
      <w:bookmarkStart w:id="15" w:name="_Toc503444027"/>
      <w:r>
        <w:t>14</w:t>
      </w:r>
      <w:r>
        <w:tab/>
        <w:t>Close of meeting: Friday December 8th, at 17:00 hours (at the latest)</w:t>
      </w:r>
      <w:bookmarkEnd w:id="15"/>
    </w:p>
    <w:p w:rsidR="007811C2" w:rsidRPr="00D25291" w:rsidRDefault="007811C2" w:rsidP="007811C2">
      <w:r>
        <w:t xml:space="preserve">The </w:t>
      </w:r>
      <w:r w:rsidRPr="000C55B9">
        <w:t>TSG-SA WG4</w:t>
      </w:r>
      <w:r>
        <w:t xml:space="preserve"> </w:t>
      </w:r>
      <w:r w:rsidRPr="000C55B9">
        <w:t>Chairman</w:t>
      </w:r>
      <w:r>
        <w:t xml:space="preserve"> </w:t>
      </w:r>
      <w:r w:rsidRPr="000C55B9">
        <w:t>thanked the host</w:t>
      </w:r>
      <w:r>
        <w:t xml:space="preserve"> Ericsson </w:t>
      </w:r>
      <w:r w:rsidRPr="000C55B9">
        <w:rPr>
          <w:color w:val="000000"/>
        </w:rPr>
        <w:t xml:space="preserve">for </w:t>
      </w:r>
      <w:r>
        <w:rPr>
          <w:color w:val="000000"/>
        </w:rPr>
        <w:t xml:space="preserve">the good </w:t>
      </w:r>
      <w:r w:rsidRPr="000C55B9">
        <w:rPr>
          <w:color w:val="000000"/>
        </w:rPr>
        <w:t>practical arrangements which allo</w:t>
      </w:r>
      <w:r w:rsidRPr="000C55B9">
        <w:t>wed a smooth running of</w:t>
      </w:r>
      <w:r>
        <w:t xml:space="preserve"> </w:t>
      </w:r>
      <w:r w:rsidRPr="000C55B9">
        <w:t>the meeting</w:t>
      </w:r>
      <w:r>
        <w:t>. T</w:t>
      </w:r>
      <w:r w:rsidRPr="000C55B9">
        <w:t>he</w:t>
      </w:r>
      <w:r>
        <w:t xml:space="preserve">n he thanked the </w:t>
      </w:r>
      <w:r w:rsidRPr="000C55B9">
        <w:t>Secretary</w:t>
      </w:r>
      <w:r>
        <w:t>, the Vice-Chairmen, the SWG Chairs, the Rapporteurs an</w:t>
      </w:r>
      <w:r w:rsidRPr="000C55B9">
        <w:t>d all delegates for their hard work.</w:t>
      </w:r>
      <w:r>
        <w:t xml:space="preserve"> </w:t>
      </w:r>
    </w:p>
    <w:p w:rsidR="007811C2" w:rsidRPr="000C55B9" w:rsidRDefault="007811C2" w:rsidP="007811C2">
      <w:r>
        <w:t>The meeting was then closed at ~14</w:t>
      </w:r>
      <w:r w:rsidRPr="004944F9">
        <w:t>:</w:t>
      </w:r>
      <w:r>
        <w:t>00 h.</w:t>
      </w:r>
    </w:p>
    <w:p w:rsidR="005579B9" w:rsidRDefault="005579B9" w:rsidP="005579B9">
      <w:pPr>
        <w:pStyle w:val="FP"/>
      </w:pPr>
    </w:p>
    <w:p w:rsidR="005579B9" w:rsidRDefault="005579B9" w:rsidP="005579B9">
      <w:pPr>
        <w:pStyle w:val="FP"/>
      </w:pPr>
      <w:r>
        <w:t xml:space="preserve">Report prepared by: </w:t>
      </w:r>
      <w:r w:rsidR="007811C2">
        <w:t xml:space="preserve"> Paolo Usai</w:t>
      </w:r>
    </w:p>
    <w:p w:rsidR="005579B9" w:rsidRDefault="005579B9" w:rsidP="005579B9">
      <w:pPr>
        <w:pStyle w:val="FP"/>
      </w:pPr>
    </w:p>
    <w:p w:rsidR="00746DD9" w:rsidRDefault="00746DD9" w:rsidP="00746DD9">
      <w:pPr>
        <w:pStyle w:val="Heading2"/>
      </w:pPr>
      <w:r>
        <w:br w:type="page"/>
      </w:r>
      <w:bookmarkStart w:id="16" w:name="_Toc503444028"/>
      <w:r>
        <w:lastRenderedPageBreak/>
        <w:t>Annex A: List of contribution documents</w:t>
      </w:r>
      <w:bookmarkEnd w:id="16"/>
    </w:p>
    <w:p w:rsidR="00746DD9" w:rsidRDefault="00746DD9" w:rsidP="00746DD9">
      <w:pPr>
        <w:pStyle w:val="TH"/>
      </w:pPr>
    </w:p>
    <w:tbl>
      <w:tblPr>
        <w:tblStyle w:val="TableGrid"/>
        <w:tblW w:w="0" w:type="auto"/>
        <w:tblLook w:val="04A0"/>
      </w:tblPr>
      <w:tblGrid>
        <w:gridCol w:w="1097"/>
        <w:gridCol w:w="2731"/>
        <w:gridCol w:w="2928"/>
        <w:gridCol w:w="967"/>
        <w:gridCol w:w="1026"/>
        <w:gridCol w:w="1106"/>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Title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Source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Decision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Replaces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Replaced by</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Meeting agenda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SA4 Chairman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approved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VR QoE Metrics Evolution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VR QoE Metrics Evolution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the logging of interaction delay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Information of interaction delay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Discussion on 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S4-AHV026</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Proposed VR QoE metrics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S4-AHV025</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Updated Time Plan for FS_QoE_VR</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on FLUS TS 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Testing considerations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Meeting schedule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Updates to TR 26.918 based on OMAF FDIS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TS 26.118 Client reference architecture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Draft CR to TS 26.244 3GPP file format (3GP)</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TS 26.118 HEVC-based viewport-dependent OMAF video profile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 Nokia Corporation, Huawei Technologies Co. Ltd, Deutsche Telekom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S4-AHV027</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Proposal for VRStream subjective test method in LiQuImAS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 xml:space="preserve">pCR to TS 26.118 v. 0.2.0 Editor's proposed updates </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pCR to TS 26.118 v. 0.2.0 End-to-end architecture and Scope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withdrawn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Revised Meeting schedule for 3GPP-SA4 Ad-hoc meeting on Virtual Reality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S4-AHV023</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L"/>
              <w:rPr>
                <w:sz w:val="16"/>
              </w:rPr>
            </w:pP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Rapporteur (Samsung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811C2">
            <w:pPr>
              <w:pStyle w:val="TAL"/>
              <w:rPr>
                <w:sz w:val="16"/>
              </w:rPr>
            </w:pPr>
            <w:r>
              <w:rPr>
                <w:sz w:val="16"/>
              </w:rPr>
              <w:t>S4-AHV028</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Use case for VR QoE study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S4-AHV008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B06653">
            <w:pPr>
              <w:pStyle w:val="TAL"/>
              <w:rPr>
                <w:sz w:val="16"/>
              </w:rPr>
            </w:pPr>
            <w:r>
              <w:rPr>
                <w:sz w:val="16"/>
              </w:rPr>
              <w:t>revised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S4-AHV019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B06653" w:rsidP="00B06653">
            <w:pPr>
              <w:pStyle w:val="TAL"/>
              <w:rPr>
                <w:sz w:val="16"/>
              </w:rPr>
            </w:pPr>
            <w:r>
              <w:rPr>
                <w:sz w:val="16"/>
              </w:rPr>
              <w:t>S4-AHV029</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V0.5.0 + Spec submit form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Rapporteur (Samsung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r>
      <w:tr w:rsidR="00B06653" w:rsidTr="00746DD9">
        <w:tc>
          <w:tcPr>
            <w:tcW w:w="0" w:type="auto"/>
            <w:tcBorders>
              <w:top w:val="single" w:sz="4" w:space="0" w:color="auto"/>
              <w:left w:val="single" w:sz="4" w:space="0" w:color="auto"/>
              <w:bottom w:val="single" w:sz="4" w:space="0" w:color="auto"/>
              <w:right w:val="single" w:sz="4" w:space="0" w:color="auto"/>
            </w:tcBorders>
          </w:tcPr>
          <w:p w:rsidR="00B06653" w:rsidRDefault="00B06653" w:rsidP="00B06653">
            <w:pPr>
              <w:pStyle w:val="TAL"/>
              <w:rPr>
                <w:sz w:val="16"/>
              </w:rPr>
            </w:pPr>
            <w:r>
              <w:rPr>
                <w:sz w:val="16"/>
              </w:rPr>
              <w:t>S4-AHV029</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Minimum Criteria for Audio Codec Consideration in VRStream</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Qualcomm, Incorporated</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3314FB">
            <w:pPr>
              <w:pStyle w:val="TAL"/>
              <w:rPr>
                <w:sz w:val="16"/>
              </w:rPr>
            </w:pPr>
            <w:r>
              <w:rPr>
                <w:sz w:val="16"/>
              </w:rPr>
              <w:t>agreed</w:t>
            </w:r>
          </w:p>
        </w:tc>
        <w:tc>
          <w:tcPr>
            <w:tcW w:w="0" w:type="auto"/>
            <w:tcBorders>
              <w:top w:val="single" w:sz="4" w:space="0" w:color="auto"/>
              <w:left w:val="single" w:sz="4" w:space="0" w:color="auto"/>
              <w:bottom w:val="single" w:sz="4" w:space="0" w:color="auto"/>
              <w:right w:val="single" w:sz="4" w:space="0" w:color="auto"/>
            </w:tcBorders>
          </w:tcPr>
          <w:p w:rsidR="00B06653" w:rsidRDefault="00B06653" w:rsidP="00B06653">
            <w:pPr>
              <w:pStyle w:val="TAL"/>
              <w:rPr>
                <w:sz w:val="16"/>
              </w:rPr>
            </w:pPr>
            <w:r>
              <w:rPr>
                <w:sz w:val="16"/>
              </w:rPr>
              <w:t>S4-AHV027</w:t>
            </w:r>
          </w:p>
        </w:tc>
        <w:tc>
          <w:tcPr>
            <w:tcW w:w="0" w:type="auto"/>
            <w:tcBorders>
              <w:top w:val="single" w:sz="4" w:space="0" w:color="auto"/>
              <w:left w:val="single" w:sz="4" w:space="0" w:color="auto"/>
              <w:bottom w:val="single" w:sz="4" w:space="0" w:color="auto"/>
              <w:right w:val="single" w:sz="4" w:space="0" w:color="auto"/>
            </w:tcBorders>
          </w:tcPr>
          <w:p w:rsidR="00B06653" w:rsidRDefault="00B06653">
            <w:pPr>
              <w:pStyle w:val="TAL"/>
              <w:rPr>
                <w:sz w:val="16"/>
              </w:rPr>
            </w:pPr>
          </w:p>
        </w:tc>
      </w:tr>
    </w:tbl>
    <w:p w:rsidR="00746DD9" w:rsidRDefault="00746DD9" w:rsidP="00746DD9"/>
    <w:p w:rsidR="00746DD9" w:rsidRDefault="00746DD9" w:rsidP="00746DD9">
      <w:pPr>
        <w:pStyle w:val="Heading2"/>
      </w:pPr>
      <w:r>
        <w:br w:type="page"/>
      </w:r>
      <w:bookmarkStart w:id="17" w:name="_Toc503444029"/>
      <w:r>
        <w:lastRenderedPageBreak/>
        <w:t>Annex B: List of change requests</w:t>
      </w:r>
      <w:bookmarkEnd w:id="17"/>
    </w:p>
    <w:p w:rsidR="007811C2" w:rsidRDefault="007811C2" w:rsidP="007811C2">
      <w:r>
        <w:t>None.</w:t>
      </w:r>
    </w:p>
    <w:p w:rsidR="00746DD9" w:rsidRDefault="00746DD9" w:rsidP="00746DD9">
      <w:pPr>
        <w:pStyle w:val="Heading2"/>
      </w:pPr>
      <w:bookmarkStart w:id="18" w:name="_Toc503444030"/>
      <w:r>
        <w:t>Annex C: Lists of liaisons</w:t>
      </w:r>
      <w:bookmarkEnd w:id="18"/>
    </w:p>
    <w:p w:rsidR="00746DD9" w:rsidRDefault="00746DD9" w:rsidP="007811C2">
      <w:pPr>
        <w:pStyle w:val="Heading3"/>
      </w:pPr>
      <w:bookmarkStart w:id="19" w:name="_Toc503444031"/>
      <w:r>
        <w:t>C1: Incoming liaison statements</w:t>
      </w:r>
      <w:bookmarkEnd w:id="19"/>
    </w:p>
    <w:p w:rsidR="00746DD9" w:rsidRDefault="007811C2" w:rsidP="00746DD9">
      <w:r>
        <w:t>None.</w:t>
      </w:r>
    </w:p>
    <w:p w:rsidR="00746DD9" w:rsidRDefault="00746DD9" w:rsidP="00746DD9">
      <w:pPr>
        <w:pStyle w:val="Heading3"/>
      </w:pPr>
    </w:p>
    <w:p w:rsidR="00746DD9" w:rsidRDefault="00746DD9" w:rsidP="00746DD9">
      <w:pPr>
        <w:pStyle w:val="Heading3"/>
      </w:pPr>
      <w:bookmarkStart w:id="20" w:name="_Toc503444032"/>
      <w:r>
        <w:t>C2: Outgoing liaison statements</w:t>
      </w:r>
      <w:bookmarkEnd w:id="20"/>
    </w:p>
    <w:p w:rsidR="00746DD9" w:rsidRDefault="007811C2" w:rsidP="00746DD9">
      <w:r>
        <w:t>None.</w:t>
      </w:r>
    </w:p>
    <w:p w:rsidR="00746DD9" w:rsidRDefault="00746DD9" w:rsidP="00746DD9">
      <w:pPr>
        <w:pStyle w:val="Heading2"/>
      </w:pPr>
      <w:bookmarkStart w:id="21" w:name="_Toc503444033"/>
      <w:r>
        <w:t>Annex D: List of agreed/approved new and revised Work Items</w:t>
      </w:r>
      <w:bookmarkEnd w:id="21"/>
    </w:p>
    <w:p w:rsidR="007811C2" w:rsidRDefault="007811C2" w:rsidP="007811C2">
      <w:r>
        <w:t>None.</w:t>
      </w:r>
    </w:p>
    <w:p w:rsidR="00746DD9" w:rsidRDefault="00746DD9" w:rsidP="00746DD9"/>
    <w:p w:rsidR="00746DD9" w:rsidRDefault="00746DD9" w:rsidP="00746DD9">
      <w:pPr>
        <w:pStyle w:val="Heading2"/>
      </w:pPr>
      <w:bookmarkStart w:id="22" w:name="_Toc503444034"/>
      <w:r>
        <w:t>Annex E: List of draft Technical Specifications and Reports</w:t>
      </w:r>
      <w:bookmarkEnd w:id="22"/>
    </w:p>
    <w:p w:rsidR="00746DD9" w:rsidRDefault="00746DD9" w:rsidP="00746DD9">
      <w:pPr>
        <w:pStyle w:val="TH"/>
      </w:pPr>
    </w:p>
    <w:tbl>
      <w:tblPr>
        <w:tblStyle w:val="TableGrid"/>
        <w:tblW w:w="0" w:type="auto"/>
        <w:tblLook w:val="04A0"/>
      </w:tblPr>
      <w:tblGrid>
        <w:gridCol w:w="1097"/>
        <w:gridCol w:w="706"/>
        <w:gridCol w:w="587"/>
        <w:gridCol w:w="4125"/>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Document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Spec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vers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Doc title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S4-AHV004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0.4.0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V0.4.0</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0.4.1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V0.4.1</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R"/>
              <w:rPr>
                <w:sz w:val="16"/>
              </w:rPr>
            </w:pPr>
            <w:r>
              <w:rPr>
                <w:sz w:val="16"/>
              </w:rPr>
              <w:t>S4-AHV028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26.238</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0.5.0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 26.238 Uplink streaming V0.5.0 + Spec submit form</w:t>
            </w:r>
          </w:p>
        </w:tc>
      </w:tr>
    </w:tbl>
    <w:p w:rsidR="00746DD9" w:rsidRDefault="00746DD9" w:rsidP="00746DD9"/>
    <w:p w:rsidR="007811C2" w:rsidRDefault="007811C2" w:rsidP="00746DD9">
      <w:r>
        <w:t xml:space="preserve">TS 26.238 v.1.0.0 will be provided to TSG SA#78 </w:t>
      </w:r>
      <w:r w:rsidR="002D4ABD">
        <w:t xml:space="preserve">Plenary </w:t>
      </w:r>
      <w:r>
        <w:t>(for approval).</w:t>
      </w:r>
    </w:p>
    <w:p w:rsidR="007811C2" w:rsidRDefault="007811C2" w:rsidP="00746DD9">
      <w:r>
        <w:t>Note that updated versions of TR 26.929 and TS 26.118</w:t>
      </w:r>
      <w:r w:rsidR="002D4ABD" w:rsidRPr="002D4ABD">
        <w:t xml:space="preserve"> </w:t>
      </w:r>
      <w:r w:rsidR="002D4ABD">
        <w:t>will be provided at next SA4#97 meeting  in Fukuoka.</w:t>
      </w:r>
    </w:p>
    <w:p w:rsidR="00746DD9" w:rsidRDefault="00746DD9" w:rsidP="00746DD9">
      <w:pPr>
        <w:pStyle w:val="Heading2"/>
      </w:pPr>
      <w:bookmarkStart w:id="23" w:name="_Toc503444035"/>
      <w:r>
        <w:t>Annex F: List of action items</w:t>
      </w:r>
      <w:bookmarkEnd w:id="23"/>
    </w:p>
    <w:p w:rsidR="002D4ABD" w:rsidRDefault="002D4ABD" w:rsidP="002D4ABD">
      <w:r>
        <w:t>None.</w:t>
      </w:r>
    </w:p>
    <w:p w:rsidR="00746DD9" w:rsidRDefault="00746DD9" w:rsidP="00746DD9">
      <w:pPr>
        <w:pStyle w:val="Heading2"/>
      </w:pPr>
      <w:bookmarkStart w:id="24" w:name="_Toc503444036"/>
      <w:r>
        <w:t>Annex G: List of decisions</w:t>
      </w:r>
      <w:bookmarkEnd w:id="24"/>
    </w:p>
    <w:p w:rsidR="002D4ABD" w:rsidRDefault="002D4ABD" w:rsidP="002D4ABD">
      <w:r>
        <w:t>None.</w:t>
      </w:r>
    </w:p>
    <w:p w:rsidR="00746DD9" w:rsidRDefault="00746DD9" w:rsidP="00746DD9">
      <w:pPr>
        <w:pStyle w:val="Heading2"/>
      </w:pPr>
      <w:r>
        <w:br w:type="page"/>
      </w:r>
      <w:bookmarkStart w:id="25" w:name="_Toc503444037"/>
      <w:r>
        <w:lastRenderedPageBreak/>
        <w:t>Annex H: List of participants</w:t>
      </w:r>
      <w:bookmarkEnd w:id="25"/>
    </w:p>
    <w:p w:rsidR="00746DD9" w:rsidRDefault="00746DD9" w:rsidP="00746DD9">
      <w:pPr>
        <w:pStyle w:val="TH"/>
      </w:pPr>
    </w:p>
    <w:tbl>
      <w:tblPr>
        <w:tblStyle w:val="TableGrid"/>
        <w:tblW w:w="11129" w:type="dxa"/>
        <w:tblLook w:val="04A0"/>
      </w:tblPr>
      <w:tblGrid>
        <w:gridCol w:w="1479"/>
        <w:gridCol w:w="1408"/>
        <w:gridCol w:w="1426"/>
        <w:gridCol w:w="906"/>
        <w:gridCol w:w="1689"/>
        <w:gridCol w:w="1467"/>
        <w:gridCol w:w="2754"/>
      </w:tblGrid>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Name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Representing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Status (OP)</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Country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Phone, fixed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Phone, mobile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H"/>
            </w:pPr>
            <w:r>
              <w:t>E-mail</w:t>
            </w:r>
          </w:p>
        </w:tc>
      </w:tr>
      <w:tr w:rsidR="00746DD9" w:rsidTr="00746DD9">
        <w:tc>
          <w:tcPr>
            <w:tcW w:w="0" w:type="auto"/>
            <w:tcBorders>
              <w:top w:val="single" w:sz="4" w:space="0" w:color="auto"/>
              <w:left w:val="single" w:sz="4" w:space="0" w:color="auto"/>
              <w:bottom w:val="single" w:sz="4" w:space="0" w:color="auto"/>
              <w:right w:val="single" w:sz="4" w:space="0" w:color="auto"/>
            </w:tcBorders>
          </w:tcPr>
          <w:p w:rsidR="00746DD9" w:rsidRDefault="002D4ABD">
            <w:pPr>
              <w:pStyle w:val="TAL"/>
              <w:rPr>
                <w:sz w:val="16"/>
              </w:rPr>
            </w:pPr>
            <w:r>
              <w:rPr>
                <w:sz w:val="16"/>
              </w:rPr>
              <w:t>Ahmed HAMZA</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InterDigital Communications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Ahmed.Hamza@InterDigital.com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Brian LEE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Dolby Laboratories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+14156455397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+14259197177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brian.lee@dolby.com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Cheng HUANG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ZTE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+-52863234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huang.cheng5@zte.com.cn</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Chris CAVIGIOLI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 Corporation (UK)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+14152544545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+14152544545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chris.cavigioli@intel.com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Dimitri PODBORSKI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dimitri.podborski@hhi.fraunhofer.de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Fabrice PLANTE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 Deutschland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+16109735652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fabrice.m.plante@intel.com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Frederic GABIN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LM</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frederic.gabin@ericsson.com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Gerardo LIBUNAO</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Verizon UK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+19085597561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+19085815824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gerry.libunao@verizon.com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Gilles TENIOU</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Orange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+33299124786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+33689326512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gilles.teniou@orange.com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Gunnar HEIKKILÄ</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+46107142975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+46705906673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gunnar.heikkila@ericsson.com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Henney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WILUS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+12132589162</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henney.oh@wilusgroup.com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Hyun Mook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LG Electronics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hyunmook.oh@lge.com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Imed BOUAZIZI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Samsung Electronics Co., Ltd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(TTA)</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+197276170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+19724158836</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i.bouazizi@samsung.com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Justin RIDGE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Nokia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+12144585954</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justin.ridge@nokia.com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2D4ABD">
            <w:pPr>
              <w:pStyle w:val="TAL"/>
              <w:rPr>
                <w:sz w:val="16"/>
              </w:rPr>
            </w:pPr>
            <w:r>
              <w:rPr>
                <w:sz w:val="16"/>
              </w:rPr>
              <w:t>L</w:t>
            </w:r>
            <w:r w:rsidR="00746DD9">
              <w:rPr>
                <w:sz w:val="16"/>
              </w:rPr>
              <w:t>i JI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HUAWEI TECH. GmbH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+8602138902979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lily.jili@huawei.com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Milan JELINEK</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VoiceAge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+284823,345280391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Milan.Jelinek@USherbrooke.ca</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Nikolai LEUNG</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+18588453333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+17033468351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nleung@qti.qualcomm.com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Ozgur OYMAN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Intel</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ozgur.oyman@intel.com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Paolino USAI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ETSI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3GPPORG_REP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paolo.usai@etsi.org</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Paul SZUCS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Sony Europe Limited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+497115858583</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+491727322515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paul.szucs@sony.com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Sachin DESHPANDE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SHARP Corporation</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sdeshpande@sharplabs.com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Sean MCCARTHY</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Dolby Laboratories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+4156454069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+4155185287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sean.mccarthy@dolby.com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Sejin OH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LG Electronics Mobile Research</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(ATIS)</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+821050544161</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sjin.oh@lge.com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Serhan GÜL</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HHI</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+49030309467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+4917631127299</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serhan.guel@hhi.fraunhofer.de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Stefan DOEHLA</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Fraunhofer IIS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+-15900</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stefan.doehla@iis.fraunhofer.de</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Thomas STOCKHAMMER</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Qualcomm CDMA Technologies</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+491725702667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+491725702667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tsto@qti.qualcomm.com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Tomas JANSSON TOFTGÅRD</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Ericsson Japan K.K.</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(ARIB)</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tomas.toftgard@ericsson.com</w:t>
            </w:r>
          </w:p>
        </w:tc>
      </w:tr>
      <w:tr w:rsidR="00746DD9" w:rsidTr="00746DD9">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Yong HE</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InterDigital, Inc.</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3GPPMEMBER (ETSI)</w:t>
            </w:r>
          </w:p>
        </w:tc>
        <w:tc>
          <w:tcPr>
            <w:tcW w:w="0" w:type="auto"/>
            <w:tcBorders>
              <w:top w:val="single" w:sz="4" w:space="0" w:color="auto"/>
              <w:left w:val="single" w:sz="4" w:space="0" w:color="auto"/>
              <w:bottom w:val="single" w:sz="4" w:space="0" w:color="auto"/>
              <w:right w:val="single" w:sz="4" w:space="0" w:color="auto"/>
            </w:tcBorders>
          </w:tcPr>
          <w:p w:rsidR="00746DD9" w:rsidRDefault="00746DD9">
            <w:pPr>
              <w:pStyle w:val="TAH"/>
            </w:pP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+18582104807</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+18587037885</w:t>
            </w:r>
          </w:p>
        </w:tc>
        <w:tc>
          <w:tcPr>
            <w:tcW w:w="0" w:type="auto"/>
            <w:tcBorders>
              <w:top w:val="single" w:sz="4" w:space="0" w:color="auto"/>
              <w:left w:val="single" w:sz="4" w:space="0" w:color="auto"/>
              <w:bottom w:val="single" w:sz="4" w:space="0" w:color="auto"/>
              <w:right w:val="single" w:sz="4" w:space="0" w:color="auto"/>
            </w:tcBorders>
            <w:hideMark/>
          </w:tcPr>
          <w:p w:rsidR="00746DD9" w:rsidRDefault="00746DD9">
            <w:pPr>
              <w:pStyle w:val="TAL"/>
              <w:rPr>
                <w:sz w:val="16"/>
              </w:rPr>
            </w:pPr>
            <w:r>
              <w:rPr>
                <w:sz w:val="16"/>
              </w:rPr>
              <w:t>Yong.He@InterDigital.com</w:t>
            </w:r>
          </w:p>
        </w:tc>
      </w:tr>
    </w:tbl>
    <w:p w:rsidR="00746DD9" w:rsidRPr="000B69BA" w:rsidRDefault="00746DD9" w:rsidP="00746DD9">
      <w:pPr>
        <w:rPr>
          <w:sz w:val="16"/>
          <w:szCs w:val="16"/>
        </w:rPr>
      </w:pPr>
    </w:p>
    <w:p w:rsidR="00CE04FB" w:rsidRDefault="00CE04FB" w:rsidP="00746DD9">
      <w:r>
        <w:t>Ms. Min Wang (Qualcomm Japan Inc), Ms. Sooyeon Lee (LGE), Mr. Thorsten Lohmar (Ericsson LM), Mr. Charles Lo (Qualcomm Incorporated), Mr. Bo Burman (Ericsson LM), Mr. Andre Schevciw (Qualcomm Incorporated), Mr. Stefan Bruhn (Dolby), Mr. Imre Varga (Qualcomm Incorporated), Mr. Nils Peters (Qualcomm Incorporated) and Mr. Peter Isberg (Sony Mobile Comm</w:t>
      </w:r>
      <w:r w:rsidR="000B69BA">
        <w:t>unications) attended via telco.</w:t>
      </w:r>
    </w:p>
    <w:p w:rsidR="000B69BA" w:rsidRDefault="000B69BA" w:rsidP="000B69BA"/>
    <w:p w:rsidR="00746DD9" w:rsidRDefault="00746DD9" w:rsidP="00746DD9">
      <w:pPr>
        <w:pStyle w:val="Heading2"/>
      </w:pPr>
      <w:bookmarkStart w:id="26" w:name="_Toc503444038"/>
      <w:r>
        <w:t>Annex I: SA4 Ad-hoc meeting on Virtual Reality Tdoc allocation</w:t>
      </w:r>
      <w:bookmarkEnd w:id="26"/>
    </w:p>
    <w:p w:rsidR="00746DD9" w:rsidRPr="006D5CB2" w:rsidRDefault="00746DD9" w:rsidP="00746DD9">
      <w:pPr>
        <w:tabs>
          <w:tab w:val="left" w:pos="2127"/>
        </w:tabs>
        <w:spacing w:before="120"/>
        <w:ind w:left="2127" w:hanging="2127"/>
        <w:rPr>
          <w:b/>
          <w:sz w:val="24"/>
        </w:rPr>
      </w:pPr>
      <w:r w:rsidRPr="006D5CB2">
        <w:rPr>
          <w:b/>
          <w:sz w:val="24"/>
        </w:rPr>
        <w:t>Source:</w:t>
      </w:r>
      <w:r w:rsidRPr="006D5CB2">
        <w:rPr>
          <w:b/>
          <w:sz w:val="24"/>
        </w:rPr>
        <w:tab/>
        <w:t>SA4 Chairman</w:t>
      </w:r>
      <w:r w:rsidRPr="006D5CB2">
        <w:rPr>
          <w:rStyle w:val="FootnoteReference"/>
          <w:b w:val="0"/>
          <w:sz w:val="24"/>
        </w:rPr>
        <w:footnoteReference w:id="1"/>
      </w:r>
    </w:p>
    <w:p w:rsidR="00746DD9" w:rsidRPr="006D5CB2" w:rsidRDefault="00746DD9" w:rsidP="00746DD9">
      <w:pPr>
        <w:tabs>
          <w:tab w:val="left" w:pos="2127"/>
        </w:tabs>
        <w:ind w:left="2131" w:hanging="2131"/>
        <w:rPr>
          <w:b/>
          <w:sz w:val="24"/>
          <w:lang w:eastAsia="zh-CN"/>
        </w:rPr>
      </w:pPr>
      <w:r w:rsidRPr="006D5CB2">
        <w:rPr>
          <w:b/>
          <w:sz w:val="24"/>
        </w:rPr>
        <w:t>Title:</w:t>
      </w:r>
      <w:r w:rsidRPr="006D5CB2">
        <w:rPr>
          <w:b/>
          <w:sz w:val="24"/>
        </w:rPr>
        <w:tab/>
      </w:r>
      <w:r w:rsidRPr="003F0EE5">
        <w:rPr>
          <w:b/>
          <w:snapToGrid w:val="0"/>
          <w:color w:val="000000"/>
          <w:sz w:val="24"/>
        </w:rPr>
        <w:t>3GPP-SA4 Ad-hoc meeting on Virtual Reality</w:t>
      </w:r>
      <w:r>
        <w:rPr>
          <w:b/>
          <w:snapToGrid w:val="0"/>
          <w:color w:val="000000"/>
          <w:sz w:val="24"/>
        </w:rPr>
        <w:t xml:space="preserve"> Tdoc allocation</w:t>
      </w:r>
    </w:p>
    <w:p w:rsidR="00746DD9" w:rsidRPr="00E01D01" w:rsidRDefault="00746DD9" w:rsidP="00E01D01">
      <w:pPr>
        <w:rPr>
          <w:b/>
          <w:sz w:val="24"/>
          <w:szCs w:val="24"/>
        </w:rPr>
      </w:pPr>
      <w:r w:rsidRPr="00E01D01">
        <w:rPr>
          <w:b/>
          <w:sz w:val="24"/>
          <w:szCs w:val="24"/>
        </w:rPr>
        <w:t>Document for:</w:t>
      </w:r>
      <w:r w:rsidRPr="00E01D01">
        <w:rPr>
          <w:b/>
          <w:sz w:val="24"/>
          <w:szCs w:val="24"/>
        </w:rPr>
        <w:tab/>
        <w:t>Information</w:t>
      </w:r>
    </w:p>
    <w:p w:rsidR="00746DD9" w:rsidRPr="00E01D01" w:rsidRDefault="00746DD9" w:rsidP="00E01D01">
      <w:pPr>
        <w:rPr>
          <w:b/>
          <w:sz w:val="24"/>
          <w:szCs w:val="24"/>
        </w:rPr>
      </w:pPr>
      <w:r w:rsidRPr="00E01D01">
        <w:rPr>
          <w:b/>
          <w:sz w:val="24"/>
          <w:szCs w:val="24"/>
        </w:rPr>
        <w:t>Agenda Item:</w:t>
      </w:r>
      <w:r w:rsidRPr="00E01D01">
        <w:rPr>
          <w:b/>
          <w:sz w:val="24"/>
          <w:szCs w:val="24"/>
        </w:rPr>
        <w:tab/>
      </w:r>
      <w:r w:rsidR="00E01D01">
        <w:rPr>
          <w:b/>
          <w:sz w:val="24"/>
          <w:szCs w:val="24"/>
        </w:rPr>
        <w:tab/>
      </w:r>
      <w:r w:rsidRPr="00E01D01">
        <w:rPr>
          <w:b/>
          <w:sz w:val="24"/>
          <w:szCs w:val="24"/>
        </w:rPr>
        <w:t>2</w:t>
      </w:r>
    </w:p>
    <w:p w:rsidR="00746DD9" w:rsidRPr="006D5CB2" w:rsidRDefault="00746DD9" w:rsidP="00746DD9">
      <w:pPr>
        <w:pBdr>
          <w:top w:val="single" w:sz="12" w:space="1" w:color="auto"/>
        </w:pBdr>
        <w:spacing w:after="0"/>
      </w:pPr>
    </w:p>
    <w:p w:rsidR="00746DD9" w:rsidRDefault="00746DD9" w:rsidP="00746DD9">
      <w:pPr>
        <w:pStyle w:val="Heading"/>
        <w:tabs>
          <w:tab w:val="left" w:pos="7200"/>
        </w:tabs>
        <w:spacing w:before="60" w:after="0" w:line="240" w:lineRule="auto"/>
        <w:ind w:left="2410" w:hanging="2410"/>
        <w:rPr>
          <w:b w:val="0"/>
          <w:sz w:val="20"/>
        </w:rPr>
      </w:pPr>
      <w:r w:rsidRPr="004023B2">
        <w:rPr>
          <w:sz w:val="20"/>
        </w:rPr>
        <w:t>Agenda Items for Tdocs:</w:t>
      </w:r>
      <w:r>
        <w:rPr>
          <w:b w:val="0"/>
          <w:sz w:val="20"/>
        </w:rPr>
        <w:tab/>
      </w:r>
    </w:p>
    <w:p w:rsidR="00746DD9" w:rsidRPr="00463285" w:rsidRDefault="00746DD9" w:rsidP="00746DD9">
      <w:pPr>
        <w:pStyle w:val="Heading"/>
        <w:numPr>
          <w:ilvl w:val="0"/>
          <w:numId w:val="1"/>
        </w:numPr>
        <w:tabs>
          <w:tab w:val="left" w:pos="709"/>
          <w:tab w:val="left" w:pos="7200"/>
        </w:tabs>
        <w:spacing w:before="60" w:after="0" w:line="240" w:lineRule="auto"/>
        <w:rPr>
          <w:b w:val="0"/>
          <w:sz w:val="20"/>
        </w:rPr>
      </w:pPr>
      <w:r w:rsidRPr="005F25F6">
        <w:rPr>
          <w:color w:val="FF0000"/>
          <w:sz w:val="20"/>
        </w:rPr>
        <w:t xml:space="preserve">Input documents should be registered primarily for Agenda Items </w:t>
      </w:r>
      <w:r>
        <w:rPr>
          <w:color w:val="FF0000"/>
          <w:sz w:val="20"/>
        </w:rPr>
        <w:t>5</w:t>
      </w:r>
      <w:r w:rsidRPr="005F25F6">
        <w:rPr>
          <w:color w:val="FF0000"/>
          <w:sz w:val="20"/>
        </w:rPr>
        <w:t>-</w:t>
      </w:r>
      <w:r>
        <w:rPr>
          <w:color w:val="FF0000"/>
          <w:sz w:val="20"/>
        </w:rPr>
        <w:t>8</w:t>
      </w:r>
      <w:r w:rsidRPr="005F25F6">
        <w:rPr>
          <w:b w:val="0"/>
          <w:sz w:val="20"/>
        </w:rPr>
        <w:t>. Before registering documents to any other Agenda Items, consult with SA4 Chairman.</w:t>
      </w:r>
      <w:r w:rsidRPr="00463285">
        <w:rPr>
          <w:b w:val="0"/>
          <w:sz w:val="20"/>
        </w:rPr>
        <w:t xml:space="preserve"> </w:t>
      </w:r>
    </w:p>
    <w:p w:rsidR="00746DD9" w:rsidRPr="00463285" w:rsidRDefault="00746DD9" w:rsidP="00746DD9">
      <w:pPr>
        <w:pStyle w:val="Heading"/>
        <w:numPr>
          <w:ilvl w:val="0"/>
          <w:numId w:val="1"/>
        </w:numPr>
        <w:tabs>
          <w:tab w:val="left" w:pos="709"/>
          <w:tab w:val="left" w:pos="7200"/>
        </w:tabs>
        <w:spacing w:before="60" w:after="0" w:line="240" w:lineRule="auto"/>
        <w:rPr>
          <w:b w:val="0"/>
          <w:sz w:val="20"/>
        </w:rPr>
      </w:pPr>
      <w:r w:rsidRPr="004023B2">
        <w:rPr>
          <w:b w:val="0"/>
          <w:sz w:val="20"/>
        </w:rPr>
        <w:t xml:space="preserve">Each document must be registered under only one Agenda Item. </w:t>
      </w:r>
      <w:r w:rsidRPr="00463285">
        <w:rPr>
          <w:b w:val="0"/>
          <w:sz w:val="20"/>
        </w:rPr>
        <w:t>If unclear what Agenda Item to use, consult with SA4 Chairman and the relevant SWG Chairman.</w:t>
      </w:r>
    </w:p>
    <w:p w:rsidR="00746DD9" w:rsidRDefault="00746DD9" w:rsidP="00746DD9">
      <w:pPr>
        <w:spacing w:after="0"/>
        <w:ind w:left="2410" w:hanging="2410"/>
        <w:rPr>
          <w:rFonts w:eastAsia="Batang" w:cs="Arial"/>
        </w:rPr>
      </w:pPr>
      <w:r w:rsidRPr="004023B2">
        <w:rPr>
          <w:rFonts w:eastAsia="Batang" w:cs="Arial"/>
          <w:b/>
        </w:rPr>
        <w:t>Submission deadline:</w:t>
      </w:r>
      <w:r w:rsidRPr="004023B2">
        <w:rPr>
          <w:rFonts w:eastAsia="Batang" w:cs="Arial"/>
        </w:rPr>
        <w:t xml:space="preserve"> </w:t>
      </w:r>
      <w:r w:rsidRPr="004023B2">
        <w:rPr>
          <w:rFonts w:eastAsia="Batang" w:cs="Arial"/>
        </w:rPr>
        <w:tab/>
      </w:r>
    </w:p>
    <w:p w:rsidR="00746DD9" w:rsidRPr="004023B2" w:rsidRDefault="00746DD9" w:rsidP="00746DD9">
      <w:pPr>
        <w:widowControl w:val="0"/>
        <w:numPr>
          <w:ilvl w:val="0"/>
          <w:numId w:val="2"/>
        </w:numPr>
        <w:overflowPunct/>
        <w:autoSpaceDE/>
        <w:autoSpaceDN/>
        <w:adjustRightInd/>
        <w:spacing w:after="0"/>
        <w:textAlignment w:val="auto"/>
        <w:rPr>
          <w:rFonts w:eastAsia="Batang" w:cs="Arial"/>
        </w:rPr>
      </w:pPr>
      <w:r w:rsidRPr="004023B2">
        <w:rPr>
          <w:rFonts w:eastAsia="Batang" w:cs="Arial"/>
        </w:rPr>
        <w:t xml:space="preserve">Documents submitted after </w:t>
      </w:r>
      <w:r w:rsidRPr="003F0EE5">
        <w:rPr>
          <w:rFonts w:eastAsia="Batang" w:cs="Arial"/>
          <w:b/>
        </w:rPr>
        <w:t xml:space="preserve">Monday 4th December 2359 </w:t>
      </w:r>
      <w:r w:rsidRPr="004023B2">
        <w:rPr>
          <w:rFonts w:eastAsia="Batang" w:cs="Arial"/>
          <w:b/>
        </w:rPr>
        <w:t>(23:59 CET)</w:t>
      </w:r>
      <w:r w:rsidRPr="004023B2">
        <w:rPr>
          <w:rFonts w:eastAsia="Batang" w:cs="Arial"/>
        </w:rPr>
        <w:t xml:space="preserve"> will be considered </w:t>
      </w:r>
      <w:r w:rsidRPr="00543602">
        <w:rPr>
          <w:rFonts w:eastAsia="Batang" w:cs="Arial"/>
          <w:b/>
        </w:rPr>
        <w:t>LATE</w:t>
      </w:r>
      <w:r w:rsidRPr="004023B2">
        <w:rPr>
          <w:rFonts w:eastAsia="Batang" w:cs="Arial"/>
        </w:rPr>
        <w:t xml:space="preserve"> and could receive lower priority during the meeting. These documents may not be opened due to lack of time at the meeting or action based on these documents may not be possible due to lack of sufficient opportunity to prepare for discussion. </w:t>
      </w:r>
      <w:r>
        <w:rPr>
          <w:rFonts w:eastAsia="Batang" w:cs="Arial"/>
        </w:rPr>
        <w:t>(</w:t>
      </w:r>
      <w:r w:rsidRPr="004023B2">
        <w:rPr>
          <w:rFonts w:eastAsia="Batang" w:cs="Arial"/>
        </w:rPr>
        <w:t>This submission deadline does not apply to SWG reports or other documents that must be p</w:t>
      </w:r>
      <w:r>
        <w:rPr>
          <w:rFonts w:eastAsia="Batang" w:cs="Arial"/>
        </w:rPr>
        <w:t>repared during the SA4 meeting)</w:t>
      </w:r>
    </w:p>
    <w:p w:rsidR="00746DD9" w:rsidRDefault="00746DD9" w:rsidP="00746DD9">
      <w:pPr>
        <w:pStyle w:val="Heading"/>
        <w:tabs>
          <w:tab w:val="left" w:pos="7200"/>
        </w:tabs>
        <w:spacing w:before="120" w:after="0" w:line="240" w:lineRule="auto"/>
        <w:ind w:left="0" w:firstLine="0"/>
        <w:rPr>
          <w:rFonts w:cs="Arial"/>
          <w:b w:val="0"/>
          <w:bCs/>
          <w:color w:val="000000"/>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tblPr>
      <w:tblGrid>
        <w:gridCol w:w="507"/>
        <w:gridCol w:w="4623"/>
        <w:gridCol w:w="4623"/>
      </w:tblGrid>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lang w:val="en-US"/>
              </w:rPr>
            </w:pPr>
            <w:r w:rsidRPr="007135C3">
              <w:rPr>
                <w:rFonts w:cs="Arial"/>
                <w:bCs/>
                <w:color w:val="000000"/>
                <w:sz w:val="20"/>
              </w:rPr>
              <w:t>1</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Openin</w:t>
            </w:r>
            <w:r>
              <w:rPr>
                <w:rFonts w:cs="Arial"/>
                <w:bCs/>
                <w:color w:val="000000"/>
                <w:sz w:val="20"/>
              </w:rPr>
              <w:t>g of the meeting: Wednesday December 6</w:t>
            </w:r>
            <w:r w:rsidRPr="00ED0981">
              <w:rPr>
                <w:rFonts w:cs="Arial"/>
                <w:bCs/>
                <w:color w:val="000000"/>
                <w:sz w:val="20"/>
                <w:vertAlign w:val="superscript"/>
              </w:rPr>
              <w:t>th</w:t>
            </w:r>
            <w:r w:rsidRPr="007135C3">
              <w:rPr>
                <w:rFonts w:cs="Arial"/>
                <w:bCs/>
                <w:color w:val="000000"/>
                <w:sz w:val="20"/>
              </w:rPr>
              <w:t xml:space="preserve">, at </w:t>
            </w:r>
            <w:r>
              <w:rPr>
                <w:rFonts w:cs="Arial"/>
                <w:bCs/>
                <w:color w:val="000000"/>
                <w:sz w:val="20"/>
              </w:rPr>
              <w:t>14</w:t>
            </w:r>
            <w:r w:rsidRPr="007135C3">
              <w:rPr>
                <w:rFonts w:cs="Arial"/>
                <w:bCs/>
                <w:color w:val="000000"/>
                <w:sz w:val="20"/>
              </w:rPr>
              <w:t>:00 hours</w:t>
            </w:r>
          </w:p>
        </w:tc>
        <w:tc>
          <w:tcPr>
            <w:tcW w:w="2394" w:type="pct"/>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2</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7135C3">
              <w:rPr>
                <w:rFonts w:cs="Arial"/>
                <w:bCs/>
                <w:color w:val="000000"/>
                <w:sz w:val="20"/>
              </w:rPr>
              <w:t>Approval of the agenda and registratio</w:t>
            </w:r>
            <w:r>
              <w:rPr>
                <w:rFonts w:cs="Arial"/>
                <w:bCs/>
                <w:color w:val="000000"/>
                <w:sz w:val="20"/>
              </w:rPr>
              <w:t>n of documents</w:t>
            </w:r>
          </w:p>
        </w:tc>
        <w:tc>
          <w:tcPr>
            <w:tcW w:w="2394" w:type="pct"/>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sidRPr="00320162">
              <w:rPr>
                <w:rFonts w:cs="Arial"/>
                <w:bCs/>
                <w:color w:val="FF0000"/>
                <w:sz w:val="20"/>
              </w:rPr>
              <w:t>01app, Tdoc allocation,</w:t>
            </w:r>
            <w:r>
              <w:rPr>
                <w:rFonts w:cs="Arial"/>
                <w:bCs/>
                <w:color w:val="000000"/>
                <w:sz w:val="20"/>
              </w:rPr>
              <w:t xml:space="preserve"> </w:t>
            </w:r>
            <w:r w:rsidRPr="00320162">
              <w:rPr>
                <w:rFonts w:cs="Arial"/>
                <w:bCs/>
                <w:color w:val="FF0000"/>
                <w:sz w:val="20"/>
              </w:rPr>
              <w:t>14-&gt;23a</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3</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IPR and antitrust reminder</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4</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Liaison</w:t>
            </w:r>
            <w:r>
              <w:rPr>
                <w:rFonts w:cs="Arial"/>
                <w:bCs/>
                <w:color w:val="000000"/>
                <w:sz w:val="20"/>
              </w:rPr>
              <w:t>s from other groups</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4.1</w:t>
            </w:r>
          </w:p>
        </w:tc>
        <w:tc>
          <w:tcPr>
            <w:tcW w:w="2394"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3GPP groups</w:t>
            </w:r>
          </w:p>
        </w:tc>
        <w:tc>
          <w:tcPr>
            <w:tcW w:w="2394" w:type="pct"/>
          </w:tcPr>
          <w:p w:rsidR="00746DD9" w:rsidRDefault="00746DD9" w:rsidP="00974131">
            <w:pPr>
              <w:pStyle w:val="Heading"/>
              <w:tabs>
                <w:tab w:val="left" w:pos="7200"/>
              </w:tabs>
              <w:spacing w:before="40" w:after="40" w:line="240" w:lineRule="auto"/>
              <w:ind w:left="57" w:right="57" w:firstLine="0"/>
              <w:rPr>
                <w:rFonts w:cs="Arial"/>
                <w:b w:val="0"/>
                <w:bCs/>
                <w:color w:val="000000"/>
                <w:sz w:val="20"/>
              </w:rPr>
            </w:pPr>
          </w:p>
        </w:tc>
      </w:tr>
      <w:tr w:rsidR="00746DD9" w:rsidRPr="000A4190" w:rsidTr="00974131">
        <w:trPr>
          <w:trHeight w:val="20"/>
        </w:trPr>
        <w:tc>
          <w:tcPr>
            <w:tcW w:w="212"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4.2</w:t>
            </w:r>
          </w:p>
        </w:tc>
        <w:tc>
          <w:tcPr>
            <w:tcW w:w="2394" w:type="pct"/>
            <w:shd w:val="clear" w:color="auto" w:fill="auto"/>
            <w:vAlign w:val="center"/>
          </w:tcPr>
          <w:p w:rsidR="00746DD9" w:rsidRPr="001624E1" w:rsidRDefault="00746DD9" w:rsidP="00974131">
            <w:pPr>
              <w:pStyle w:val="Heading"/>
              <w:tabs>
                <w:tab w:val="left" w:pos="7200"/>
              </w:tabs>
              <w:spacing w:before="40" w:after="40" w:line="240" w:lineRule="auto"/>
              <w:ind w:left="57" w:right="57" w:firstLine="0"/>
              <w:rPr>
                <w:rFonts w:cs="Arial"/>
                <w:b w:val="0"/>
                <w:bCs/>
                <w:color w:val="000000"/>
                <w:sz w:val="20"/>
              </w:rPr>
            </w:pPr>
            <w:r>
              <w:rPr>
                <w:rFonts w:cs="Arial"/>
                <w:b w:val="0"/>
                <w:bCs/>
                <w:color w:val="000000"/>
                <w:sz w:val="20"/>
              </w:rPr>
              <w:t>Other groups</w:t>
            </w:r>
          </w:p>
        </w:tc>
        <w:tc>
          <w:tcPr>
            <w:tcW w:w="2394" w:type="pct"/>
          </w:tcPr>
          <w:p w:rsidR="00746DD9" w:rsidRDefault="00746DD9" w:rsidP="00974131">
            <w:pPr>
              <w:pStyle w:val="Heading"/>
              <w:tabs>
                <w:tab w:val="left" w:pos="7200"/>
              </w:tabs>
              <w:spacing w:before="40" w:after="40" w:line="240" w:lineRule="auto"/>
              <w:ind w:left="57" w:right="57" w:firstLine="0"/>
              <w:rPr>
                <w:rFonts w:cs="Arial"/>
                <w:b w:val="0"/>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5</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Issues for immediate consideration</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6</w:t>
            </w:r>
          </w:p>
        </w:tc>
        <w:tc>
          <w:tcPr>
            <w:tcW w:w="2394" w:type="pct"/>
            <w:shd w:val="clear" w:color="auto" w:fill="auto"/>
            <w:vAlign w:val="center"/>
            <w:hideMark/>
          </w:tcPr>
          <w:p w:rsidR="00746DD9" w:rsidRPr="003F0EE5"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lang w:val="en-US"/>
              </w:rPr>
              <w:t>FS_QoE_VR (QoE metrics for VR)</w:t>
            </w:r>
          </w:p>
        </w:tc>
        <w:tc>
          <w:tcPr>
            <w:tcW w:w="2394" w:type="pct"/>
          </w:tcPr>
          <w:p w:rsidR="00746DD9" w:rsidRPr="00766DAA" w:rsidRDefault="00746DD9" w:rsidP="00974131">
            <w:pPr>
              <w:pStyle w:val="Heading"/>
              <w:tabs>
                <w:tab w:val="left" w:pos="7200"/>
              </w:tabs>
              <w:spacing w:before="40" w:after="40" w:line="240" w:lineRule="auto"/>
              <w:ind w:left="57" w:right="57" w:firstLine="0"/>
              <w:rPr>
                <w:rFonts w:cs="Arial"/>
                <w:bCs/>
                <w:color w:val="FF0000"/>
                <w:sz w:val="20"/>
                <w:lang w:val="en-US"/>
              </w:rPr>
            </w:pPr>
            <w:r w:rsidRPr="00766DAA">
              <w:rPr>
                <w:rFonts w:cs="Arial"/>
                <w:bCs/>
                <w:color w:val="FF0000"/>
                <w:sz w:val="20"/>
                <w:lang w:val="en-US"/>
              </w:rPr>
              <w:t xml:space="preserve">Metrics: 02a, 03a, 05n, 06n, 09n </w:t>
            </w:r>
          </w:p>
          <w:p w:rsidR="00746DD9" w:rsidRPr="001C7888" w:rsidRDefault="00746DD9" w:rsidP="00974131">
            <w:pPr>
              <w:pStyle w:val="Heading"/>
              <w:tabs>
                <w:tab w:val="left" w:pos="7200"/>
              </w:tabs>
              <w:spacing w:before="40" w:after="40" w:line="240" w:lineRule="auto"/>
              <w:ind w:left="57" w:right="57" w:firstLine="0"/>
              <w:rPr>
                <w:rFonts w:cs="Arial"/>
                <w:bCs/>
                <w:color w:val="FF0000"/>
                <w:sz w:val="20"/>
                <w:lang w:val="en-US"/>
              </w:rPr>
            </w:pPr>
            <w:r w:rsidRPr="001C7888">
              <w:rPr>
                <w:rFonts w:cs="Arial"/>
                <w:bCs/>
                <w:color w:val="FF0000"/>
                <w:sz w:val="20"/>
                <w:lang w:val="en-US"/>
              </w:rPr>
              <w:t>Use cases: 07n</w:t>
            </w:r>
            <w:bookmarkStart w:id="27" w:name="_GoBack"/>
            <w:bookmarkEnd w:id="27"/>
            <w:r w:rsidRPr="001C7888">
              <w:rPr>
                <w:rFonts w:cs="Arial"/>
                <w:bCs/>
                <w:color w:val="FF0000"/>
                <w:sz w:val="20"/>
                <w:lang w:val="en-US"/>
              </w:rPr>
              <w:t xml:space="preserve">, 08-&gt;26a, 10-&gt;25a </w:t>
            </w:r>
          </w:p>
          <w:p w:rsidR="00746DD9" w:rsidRPr="00611BE0" w:rsidRDefault="00746DD9" w:rsidP="00974131">
            <w:pPr>
              <w:pStyle w:val="Heading"/>
              <w:tabs>
                <w:tab w:val="left" w:pos="7200"/>
              </w:tabs>
              <w:spacing w:before="40" w:after="40" w:line="240" w:lineRule="auto"/>
              <w:ind w:left="57" w:right="57" w:firstLine="0"/>
              <w:rPr>
                <w:rFonts w:cs="Arial"/>
                <w:bCs/>
                <w:color w:val="FF0000"/>
                <w:sz w:val="20"/>
                <w:lang w:val="en-US"/>
              </w:rPr>
            </w:pPr>
            <w:r w:rsidRPr="00611BE0">
              <w:rPr>
                <w:rFonts w:cs="Arial"/>
                <w:bCs/>
                <w:color w:val="FF0000"/>
                <w:sz w:val="20"/>
                <w:lang w:val="en-US"/>
              </w:rPr>
              <w:t>TP: 11a</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7</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LiQuImAS (Test Methodologies for the Evaluation of Perceived Listening Quality in Immersive Audio Systems)</w:t>
            </w:r>
            <w:r>
              <w:rPr>
                <w:rFonts w:cs="Arial"/>
                <w:bCs/>
                <w:color w:val="000000"/>
                <w:sz w:val="20"/>
              </w:rPr>
              <w:t xml:space="preserve"> and </w:t>
            </w:r>
            <w:r w:rsidRPr="003F0EE5">
              <w:rPr>
                <w:rFonts w:cs="Arial"/>
                <w:bCs/>
                <w:color w:val="000000"/>
                <w:sz w:val="20"/>
              </w:rPr>
              <w:t>VRStream (Virtual Reality Profiles for Streaming Media)</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FF0000"/>
                <w:sz w:val="20"/>
              </w:rPr>
            </w:pPr>
            <w:r w:rsidRPr="00D770B1">
              <w:rPr>
                <w:rFonts w:cs="Arial"/>
                <w:bCs/>
                <w:color w:val="FF0000"/>
                <w:sz w:val="20"/>
              </w:rPr>
              <w:t>Audio aspects: 19-&gt;27</w:t>
            </w:r>
            <w:r w:rsidR="00E93A49">
              <w:rPr>
                <w:rFonts w:cs="Arial"/>
                <w:bCs/>
                <w:color w:val="FF0000"/>
                <w:sz w:val="20"/>
              </w:rPr>
              <w:t>-&gt;</w:t>
            </w:r>
            <w:r w:rsidR="00E93A49" w:rsidRPr="00E93A49">
              <w:rPr>
                <w:rFonts w:cs="Arial"/>
                <w:bCs/>
                <w:color w:val="00B050"/>
                <w:sz w:val="20"/>
              </w:rPr>
              <w:t>29</w:t>
            </w:r>
            <w:r w:rsidRPr="00E93A49">
              <w:rPr>
                <w:rFonts w:cs="Arial"/>
                <w:bCs/>
                <w:color w:val="00B050"/>
                <w:sz w:val="20"/>
              </w:rPr>
              <w:t>a</w:t>
            </w:r>
            <w:r w:rsidRPr="00D770B1">
              <w:rPr>
                <w:rFonts w:cs="Arial"/>
                <w:bCs/>
                <w:color w:val="FF0000"/>
                <w:sz w:val="20"/>
              </w:rPr>
              <w:t>, 20n, 13n</w:t>
            </w:r>
          </w:p>
          <w:p w:rsidR="00E93A49" w:rsidRPr="00D770B1" w:rsidRDefault="00E93A49" w:rsidP="00974131">
            <w:pPr>
              <w:pStyle w:val="Heading"/>
              <w:tabs>
                <w:tab w:val="left" w:pos="7200"/>
              </w:tabs>
              <w:spacing w:before="40" w:after="40" w:line="240" w:lineRule="auto"/>
              <w:ind w:left="57" w:right="57" w:firstLine="0"/>
              <w:rPr>
                <w:rFonts w:cs="Arial"/>
                <w:bCs/>
                <w:color w:val="FF0000"/>
                <w:sz w:val="20"/>
              </w:rPr>
            </w:pPr>
            <w:r>
              <w:rPr>
                <w:rFonts w:cs="Arial"/>
                <w:bCs/>
                <w:color w:val="FF0000"/>
                <w:sz w:val="20"/>
              </w:rPr>
              <w:t xml:space="preserve">(Note that </w:t>
            </w:r>
            <w:r w:rsidRPr="00D770B1">
              <w:rPr>
                <w:rFonts w:cs="Arial"/>
                <w:bCs/>
                <w:color w:val="FF0000"/>
                <w:sz w:val="20"/>
              </w:rPr>
              <w:t>27</w:t>
            </w:r>
            <w:r>
              <w:rPr>
                <w:rFonts w:cs="Arial"/>
                <w:bCs/>
                <w:color w:val="FF0000"/>
                <w:sz w:val="20"/>
              </w:rPr>
              <w:t>-&gt;</w:t>
            </w:r>
            <w:r w:rsidRPr="00E93A49">
              <w:rPr>
                <w:rFonts w:cs="Arial"/>
                <w:bCs/>
                <w:color w:val="00B050"/>
                <w:sz w:val="20"/>
              </w:rPr>
              <w:t>29a</w:t>
            </w:r>
            <w:r>
              <w:rPr>
                <w:rFonts w:cs="Arial"/>
                <w:bCs/>
                <w:color w:val="00B050"/>
                <w:sz w:val="20"/>
              </w:rPr>
              <w:t xml:space="preserve"> by e-mail agreement)</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8</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VRStream (Virtual Reality Profiles for Streaming Media)</w:t>
            </w:r>
          </w:p>
        </w:tc>
        <w:tc>
          <w:tcPr>
            <w:tcW w:w="2394" w:type="pct"/>
          </w:tcPr>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TR 26.918: 15n</w:t>
            </w:r>
          </w:p>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 xml:space="preserve">TS 26.118: 16n, 18n, 21n, </w:t>
            </w:r>
            <w:r w:rsidRPr="00AA10C4">
              <w:rPr>
                <w:rFonts w:cs="Arial"/>
                <w:bCs/>
                <w:strike/>
                <w:color w:val="FF0000"/>
                <w:sz w:val="20"/>
              </w:rPr>
              <w:t>22</w:t>
            </w:r>
          </w:p>
          <w:p w:rsidR="00746DD9" w:rsidRPr="00AA10C4" w:rsidRDefault="00746DD9" w:rsidP="00974131">
            <w:pPr>
              <w:pStyle w:val="Heading"/>
              <w:tabs>
                <w:tab w:val="left" w:pos="7200"/>
              </w:tabs>
              <w:spacing w:before="40" w:after="40" w:line="240" w:lineRule="auto"/>
              <w:ind w:left="57" w:right="57" w:firstLine="0"/>
              <w:rPr>
                <w:rFonts w:cs="Arial"/>
                <w:bCs/>
                <w:color w:val="FF0000"/>
                <w:sz w:val="20"/>
              </w:rPr>
            </w:pPr>
            <w:r w:rsidRPr="00AA10C4">
              <w:rPr>
                <w:rFonts w:cs="Arial"/>
                <w:bCs/>
                <w:color w:val="FF0000"/>
                <w:sz w:val="20"/>
              </w:rPr>
              <w:t>TS 26.244: 17n</w:t>
            </w:r>
          </w:p>
          <w:p w:rsidR="00746DD9" w:rsidRPr="003F0EE5"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9</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 xml:space="preserve">Joint A.I. with VR-IF on </w:t>
            </w:r>
            <w:r w:rsidRPr="003F0EE5">
              <w:rPr>
                <w:rFonts w:cs="Arial"/>
                <w:bCs/>
                <w:color w:val="000000"/>
                <w:sz w:val="20"/>
              </w:rPr>
              <w:t>VRStream (Virtual Reality Profiles for Streaming Media)</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10</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3F0EE5">
              <w:rPr>
                <w:rFonts w:cs="Arial"/>
                <w:bCs/>
                <w:color w:val="000000"/>
                <w:sz w:val="20"/>
              </w:rPr>
              <w:t>FLUS (Framework for Live Uplink Streaming)</w:t>
            </w:r>
          </w:p>
        </w:tc>
        <w:tc>
          <w:tcPr>
            <w:tcW w:w="2394" w:type="pct"/>
          </w:tcPr>
          <w:p w:rsidR="00746DD9" w:rsidRPr="00D3649C" w:rsidRDefault="00746DD9" w:rsidP="00974131">
            <w:pPr>
              <w:pStyle w:val="Heading"/>
              <w:tabs>
                <w:tab w:val="left" w:pos="7200"/>
              </w:tabs>
              <w:spacing w:before="40" w:after="40" w:line="240" w:lineRule="auto"/>
              <w:ind w:left="57" w:right="57" w:firstLine="0"/>
              <w:rPr>
                <w:rFonts w:cs="Arial"/>
                <w:bCs/>
                <w:color w:val="FF0000"/>
                <w:sz w:val="20"/>
              </w:rPr>
            </w:pPr>
            <w:r w:rsidRPr="00D3649C">
              <w:rPr>
                <w:rFonts w:cs="Arial"/>
                <w:bCs/>
                <w:color w:val="FF0000"/>
                <w:sz w:val="20"/>
              </w:rPr>
              <w:t>pCR 26.238: 04n, 12n</w:t>
            </w:r>
          </w:p>
          <w:p w:rsidR="00746DD9" w:rsidRPr="00664277" w:rsidRDefault="00746DD9" w:rsidP="00974131">
            <w:pPr>
              <w:pStyle w:val="Heading"/>
              <w:tabs>
                <w:tab w:val="left" w:pos="7200"/>
              </w:tabs>
              <w:spacing w:before="40" w:after="40" w:line="240" w:lineRule="auto"/>
              <w:ind w:left="57" w:right="57" w:firstLine="0"/>
              <w:rPr>
                <w:rFonts w:cs="Arial"/>
                <w:bCs/>
                <w:color w:val="FF0000"/>
                <w:sz w:val="20"/>
              </w:rPr>
            </w:pPr>
            <w:r w:rsidRPr="00664277">
              <w:rPr>
                <w:rFonts w:cs="Arial"/>
                <w:bCs/>
                <w:color w:val="FF0000"/>
                <w:sz w:val="20"/>
              </w:rPr>
              <w:lastRenderedPageBreak/>
              <w:t>TS: 24-&gt;28a</w:t>
            </w:r>
            <w:r>
              <w:rPr>
                <w:rFonts w:cs="Arial"/>
                <w:bCs/>
                <w:color w:val="FF0000"/>
                <w:sz w:val="20"/>
              </w:rPr>
              <w:t>wp</w:t>
            </w:r>
            <w:r w:rsidRPr="00664277">
              <w:rPr>
                <w:rFonts w:cs="Arial"/>
                <w:bCs/>
                <w:color w:val="FF0000"/>
                <w:sz w:val="20"/>
              </w:rPr>
              <w:t xml:space="preserve"> (v0.5.0)</w:t>
            </w: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lastRenderedPageBreak/>
              <w:t>11</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Postponed issues</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12</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sidRPr="001624E1">
              <w:rPr>
                <w:rFonts w:cs="Arial"/>
                <w:bCs/>
                <w:color w:val="000000"/>
                <w:sz w:val="20"/>
              </w:rPr>
              <w:t>Review of the future work p</w:t>
            </w:r>
            <w:r>
              <w:rPr>
                <w:rFonts w:cs="Arial"/>
                <w:bCs/>
                <w:color w:val="000000"/>
                <w:sz w:val="20"/>
              </w:rPr>
              <w:t>lan (next meeting dates, hosts)</w:t>
            </w:r>
          </w:p>
        </w:tc>
        <w:tc>
          <w:tcPr>
            <w:tcW w:w="2394" w:type="pct"/>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13</w:t>
            </w:r>
          </w:p>
        </w:tc>
        <w:tc>
          <w:tcPr>
            <w:tcW w:w="2394" w:type="pct"/>
            <w:shd w:val="clear" w:color="auto" w:fill="auto"/>
            <w:vAlign w:val="center"/>
            <w:hideMark/>
          </w:tcPr>
          <w:p w:rsidR="00746DD9" w:rsidRPr="001624E1"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Any Other Business</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r w:rsidR="00746DD9" w:rsidRPr="007135C3" w:rsidTr="00974131">
        <w:trPr>
          <w:trHeight w:val="20"/>
        </w:trPr>
        <w:tc>
          <w:tcPr>
            <w:tcW w:w="212"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14</w:t>
            </w:r>
          </w:p>
        </w:tc>
        <w:tc>
          <w:tcPr>
            <w:tcW w:w="2394" w:type="pct"/>
            <w:shd w:val="clear" w:color="auto" w:fill="auto"/>
            <w:vAlign w:val="center"/>
            <w:hideMark/>
          </w:tcPr>
          <w:p w:rsidR="00746DD9" w:rsidRPr="007135C3" w:rsidRDefault="00746DD9" w:rsidP="00974131">
            <w:pPr>
              <w:pStyle w:val="Heading"/>
              <w:tabs>
                <w:tab w:val="left" w:pos="7200"/>
              </w:tabs>
              <w:spacing w:before="40" w:after="40" w:line="240" w:lineRule="auto"/>
              <w:ind w:left="57" w:right="57" w:firstLine="0"/>
              <w:rPr>
                <w:rFonts w:cs="Arial"/>
                <w:bCs/>
                <w:color w:val="000000"/>
                <w:sz w:val="20"/>
              </w:rPr>
            </w:pPr>
            <w:r>
              <w:rPr>
                <w:rFonts w:cs="Arial"/>
                <w:bCs/>
                <w:color w:val="000000"/>
                <w:sz w:val="20"/>
              </w:rPr>
              <w:t>Close of meeting: Friday December 8</w:t>
            </w:r>
            <w:r w:rsidRPr="00ED0981">
              <w:rPr>
                <w:rFonts w:cs="Arial"/>
                <w:bCs/>
                <w:color w:val="000000"/>
                <w:sz w:val="20"/>
                <w:vertAlign w:val="superscript"/>
              </w:rPr>
              <w:t>th</w:t>
            </w:r>
            <w:r w:rsidRPr="007135C3">
              <w:rPr>
                <w:rFonts w:cs="Arial"/>
                <w:bCs/>
                <w:color w:val="000000"/>
                <w:sz w:val="20"/>
              </w:rPr>
              <w:t>, at 17:00 hours (at the latest)</w:t>
            </w:r>
          </w:p>
        </w:tc>
        <w:tc>
          <w:tcPr>
            <w:tcW w:w="2394" w:type="pct"/>
          </w:tcPr>
          <w:p w:rsidR="00746DD9" w:rsidRDefault="00746DD9" w:rsidP="00974131">
            <w:pPr>
              <w:pStyle w:val="Heading"/>
              <w:tabs>
                <w:tab w:val="left" w:pos="7200"/>
              </w:tabs>
              <w:spacing w:before="40" w:after="40" w:line="240" w:lineRule="auto"/>
              <w:ind w:left="57" w:right="57" w:firstLine="0"/>
              <w:rPr>
                <w:rFonts w:cs="Arial"/>
                <w:bCs/>
                <w:color w:val="000000"/>
                <w:sz w:val="20"/>
              </w:rPr>
            </w:pPr>
          </w:p>
        </w:tc>
      </w:tr>
    </w:tbl>
    <w:p w:rsidR="00746DD9" w:rsidRPr="005579B9" w:rsidRDefault="00746DD9" w:rsidP="005579B9">
      <w:pPr>
        <w:pStyle w:val="FP"/>
      </w:pPr>
    </w:p>
    <w:sectPr w:rsidR="00746DD9" w:rsidRPr="005579B9" w:rsidSect="005579B9">
      <w:headerReference w:type="even" r:id="rId24"/>
      <w:headerReference w:type="default" r:id="rId25"/>
      <w:footerReference w:type="even" r:id="rId26"/>
      <w:footerReference w:type="default" r:id="rId27"/>
      <w:headerReference w:type="first" r:id="rId28"/>
      <w:footerReference w:type="first" r:id="rId29"/>
      <w:footnotePr>
        <w:numRestart w:val="eachSect"/>
      </w:footnotePr>
      <w:pgSz w:w="11907" w:h="16840" w:code="9"/>
      <w:pgMar w:top="1418" w:right="1134" w:bottom="1134" w:left="1134" w:header="680" w:footer="567"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288C" w:rsidRDefault="001F288C">
      <w:pPr>
        <w:spacing w:after="0"/>
      </w:pPr>
      <w:r>
        <w:separator/>
      </w:r>
    </w:p>
  </w:endnote>
  <w:endnote w:type="continuationSeparator" w:id="0">
    <w:p w:rsidR="001F288C" w:rsidRDefault="001F288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C742AC" w:rsidP="00974131">
    <w:pPr>
      <w:pStyle w:val="Footer"/>
      <w:framePr w:wrap="around" w:vAnchor="text" w:hAnchor="margin" w:y="1"/>
      <w:rPr>
        <w:rStyle w:val="PageNumber"/>
      </w:rPr>
    </w:pPr>
    <w:r>
      <w:rPr>
        <w:rStyle w:val="PageNumber"/>
      </w:rPr>
      <w:fldChar w:fldCharType="begin"/>
    </w:r>
    <w:r w:rsidR="00974131">
      <w:rPr>
        <w:rStyle w:val="PageNumber"/>
      </w:rPr>
      <w:instrText xml:space="preserve">PAGE  </w:instrText>
    </w:r>
    <w:r>
      <w:rPr>
        <w:rStyle w:val="PageNumber"/>
      </w:rPr>
      <w:fldChar w:fldCharType="end"/>
    </w:r>
  </w:p>
  <w:p w:rsidR="00974131" w:rsidRDefault="00974131" w:rsidP="005579B9">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C742AC" w:rsidP="00974131">
    <w:pPr>
      <w:pStyle w:val="Footer"/>
      <w:framePr w:wrap="around" w:vAnchor="text" w:hAnchor="margin" w:y="1"/>
      <w:rPr>
        <w:rStyle w:val="PageNumber"/>
      </w:rPr>
    </w:pPr>
    <w:r>
      <w:rPr>
        <w:rStyle w:val="PageNumber"/>
      </w:rPr>
      <w:fldChar w:fldCharType="begin"/>
    </w:r>
    <w:r w:rsidR="00974131">
      <w:rPr>
        <w:rStyle w:val="PageNumber"/>
      </w:rPr>
      <w:instrText xml:space="preserve">PAGE  </w:instrText>
    </w:r>
    <w:r>
      <w:rPr>
        <w:rStyle w:val="PageNumber"/>
      </w:rPr>
      <w:fldChar w:fldCharType="separate"/>
    </w:r>
    <w:r w:rsidR="00840FD0">
      <w:rPr>
        <w:rStyle w:val="PageNumber"/>
      </w:rPr>
      <w:t>13</w:t>
    </w:r>
    <w:r>
      <w:rPr>
        <w:rStyle w:val="PageNumber"/>
      </w:rPr>
      <w:fldChar w:fldCharType="end"/>
    </w:r>
  </w:p>
  <w:p w:rsidR="00974131" w:rsidRDefault="00974131" w:rsidP="005579B9">
    <w:pPr>
      <w:pStyle w:val="Footer"/>
      <w:ind w:firstLine="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288C" w:rsidRDefault="001F288C">
      <w:pPr>
        <w:spacing w:after="0"/>
      </w:pPr>
      <w:r>
        <w:separator/>
      </w:r>
    </w:p>
  </w:footnote>
  <w:footnote w:type="continuationSeparator" w:id="0">
    <w:p w:rsidR="001F288C" w:rsidRDefault="001F288C">
      <w:pPr>
        <w:spacing w:after="0"/>
      </w:pPr>
      <w:r>
        <w:continuationSeparator/>
      </w:r>
    </w:p>
  </w:footnote>
  <w:footnote w:id="1">
    <w:p w:rsidR="00974131" w:rsidRDefault="00974131" w:rsidP="00746DD9">
      <w:pPr>
        <w:pStyle w:val="FootnoteText"/>
        <w:tabs>
          <w:tab w:val="left" w:pos="2070"/>
          <w:tab w:val="left" w:pos="4950"/>
        </w:tabs>
        <w:ind w:left="360" w:hanging="360"/>
      </w:pPr>
      <w:r w:rsidRPr="00F73FD6">
        <w:rPr>
          <w:rStyle w:val="FootnoteReference"/>
        </w:rPr>
        <w:footnoteRef/>
      </w:r>
      <w:r w:rsidRPr="00041009">
        <w:rPr>
          <w:lang w:val="en-US"/>
        </w:rPr>
        <w:tab/>
      </w:r>
      <w:r w:rsidRPr="00041009">
        <w:rPr>
          <w:b/>
          <w:lang w:val="en-US"/>
        </w:rPr>
        <w:t>Frédéric Gabin</w:t>
      </w:r>
      <w:r w:rsidRPr="00041009">
        <w:rPr>
          <w:lang w:val="en-US"/>
        </w:rPr>
        <w:tab/>
        <w:t xml:space="preserve">Email: </w:t>
      </w:r>
      <w:r>
        <w:rPr>
          <w:snapToGrid w:val="0"/>
          <w:lang w:val="en-US"/>
        </w:rPr>
        <w:t>f</w:t>
      </w:r>
      <w:r w:rsidRPr="00041009">
        <w:rPr>
          <w:snapToGrid w:val="0"/>
          <w:lang w:val="en-US"/>
        </w:rPr>
        <w:t>rederic.gabin@ericsson.com</w:t>
      </w:r>
      <w:r w:rsidRPr="00041009">
        <w:rPr>
          <w:lang w:val="en-US"/>
        </w:rPr>
        <w:t xml:space="preserve"> </w:t>
      </w:r>
      <w:r w:rsidRPr="00041009">
        <w:rPr>
          <w:lang w:val="en-US"/>
        </w:rPr>
        <w:tab/>
      </w:r>
      <w:r>
        <w:t>Tel (mobile): +33 678 44 85 75</w:t>
      </w:r>
      <w:r>
        <w:br/>
        <w:t xml:space="preserve">Mailing Address: </w:t>
      </w:r>
      <w:r w:rsidRPr="00041009">
        <w:t>25 avenue Carnot</w:t>
      </w:r>
      <w:r>
        <w:t xml:space="preserve">, </w:t>
      </w:r>
      <w:r w:rsidRPr="00041009">
        <w:t>91348 Massy Cedex, France</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r>
      <w:t xml:space="preserve">Page </w:t>
    </w:r>
    <w:fldSimple w:instr="PAGE">
      <w:r>
        <w:rPr>
          <w:noProof/>
        </w:rPr>
        <w:t>17217</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4131" w:rsidRDefault="0097413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473411C"/>
    <w:multiLevelType w:val="hybridMultilevel"/>
    <w:tmpl w:val="328A4C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99C0380"/>
    <w:multiLevelType w:val="hybridMultilevel"/>
    <w:tmpl w:val="0466F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5"/>
  <w:printFractionalCharacterWidth/>
  <w:hideSpellingErrors/>
  <w:attachedTemplate r:id="rId1"/>
  <w:linkStyle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compat>
  <w:rsids>
    <w:rsidRoot w:val="008A14C7"/>
    <w:rsid w:val="000B69BA"/>
    <w:rsid w:val="000F364A"/>
    <w:rsid w:val="001F288C"/>
    <w:rsid w:val="002849C4"/>
    <w:rsid w:val="002B20E0"/>
    <w:rsid w:val="002D4ABD"/>
    <w:rsid w:val="00390F68"/>
    <w:rsid w:val="003A3A92"/>
    <w:rsid w:val="003A7057"/>
    <w:rsid w:val="003B41FF"/>
    <w:rsid w:val="004729F4"/>
    <w:rsid w:val="004944C3"/>
    <w:rsid w:val="005579B9"/>
    <w:rsid w:val="00746DD9"/>
    <w:rsid w:val="007811C2"/>
    <w:rsid w:val="00840FD0"/>
    <w:rsid w:val="008A14C7"/>
    <w:rsid w:val="008D3921"/>
    <w:rsid w:val="00974131"/>
    <w:rsid w:val="00AB53BC"/>
    <w:rsid w:val="00B06653"/>
    <w:rsid w:val="00B44BB8"/>
    <w:rsid w:val="00C742AC"/>
    <w:rsid w:val="00CE04FB"/>
    <w:rsid w:val="00D94D14"/>
    <w:rsid w:val="00E01D01"/>
    <w:rsid w:val="00E451D0"/>
    <w:rsid w:val="00E627E1"/>
    <w:rsid w:val="00E8526F"/>
    <w:rsid w:val="00E93A49"/>
    <w:rsid w:val="00F32EB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index 1" w:uiPriority="0"/>
    <w:lsdException w:name="index 2" w:uiPriority="0"/>
    <w:lsdException w:name="toc 1" w:uiPriority="0"/>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94D1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D94D1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D94D14"/>
    <w:pPr>
      <w:pBdr>
        <w:top w:val="none" w:sz="0" w:space="0" w:color="auto"/>
      </w:pBdr>
      <w:spacing w:before="180"/>
      <w:outlineLvl w:val="1"/>
    </w:pPr>
    <w:rPr>
      <w:sz w:val="32"/>
    </w:rPr>
  </w:style>
  <w:style w:type="paragraph" w:styleId="Heading3">
    <w:name w:val="heading 3"/>
    <w:basedOn w:val="Heading2"/>
    <w:next w:val="Normal"/>
    <w:qFormat/>
    <w:rsid w:val="00D94D14"/>
    <w:pPr>
      <w:spacing w:before="120"/>
      <w:outlineLvl w:val="2"/>
    </w:pPr>
    <w:rPr>
      <w:sz w:val="28"/>
    </w:rPr>
  </w:style>
  <w:style w:type="paragraph" w:styleId="Heading4">
    <w:name w:val="heading 4"/>
    <w:basedOn w:val="Heading3"/>
    <w:next w:val="Normal"/>
    <w:qFormat/>
    <w:rsid w:val="00D94D14"/>
    <w:pPr>
      <w:ind w:left="1418" w:hanging="1418"/>
      <w:outlineLvl w:val="3"/>
    </w:pPr>
    <w:rPr>
      <w:sz w:val="24"/>
    </w:rPr>
  </w:style>
  <w:style w:type="paragraph" w:styleId="Heading5">
    <w:name w:val="heading 5"/>
    <w:basedOn w:val="Heading4"/>
    <w:next w:val="Normal"/>
    <w:qFormat/>
    <w:rsid w:val="00D94D14"/>
    <w:pPr>
      <w:ind w:left="1701" w:hanging="1701"/>
      <w:outlineLvl w:val="4"/>
    </w:pPr>
    <w:rPr>
      <w:sz w:val="22"/>
    </w:rPr>
  </w:style>
  <w:style w:type="paragraph" w:styleId="Heading6">
    <w:name w:val="heading 6"/>
    <w:basedOn w:val="H6"/>
    <w:next w:val="Normal"/>
    <w:qFormat/>
    <w:rsid w:val="00D94D14"/>
    <w:pPr>
      <w:outlineLvl w:val="5"/>
    </w:pPr>
  </w:style>
  <w:style w:type="paragraph" w:styleId="Heading7">
    <w:name w:val="heading 7"/>
    <w:basedOn w:val="H6"/>
    <w:next w:val="Normal"/>
    <w:qFormat/>
    <w:rsid w:val="00D94D14"/>
    <w:pPr>
      <w:outlineLvl w:val="6"/>
    </w:pPr>
  </w:style>
  <w:style w:type="paragraph" w:styleId="Heading8">
    <w:name w:val="heading 8"/>
    <w:basedOn w:val="Heading1"/>
    <w:next w:val="Normal"/>
    <w:qFormat/>
    <w:rsid w:val="00D94D14"/>
    <w:pPr>
      <w:ind w:left="0" w:firstLine="0"/>
      <w:outlineLvl w:val="7"/>
    </w:pPr>
  </w:style>
  <w:style w:type="paragraph" w:styleId="Heading9">
    <w:name w:val="heading 9"/>
    <w:basedOn w:val="Heading8"/>
    <w:next w:val="Normal"/>
    <w:qFormat/>
    <w:rsid w:val="00D94D14"/>
    <w:pPr>
      <w:outlineLvl w:val="8"/>
    </w:pPr>
  </w:style>
  <w:style w:type="character" w:default="1" w:styleId="DefaultParagraphFont">
    <w:name w:val="Default Paragraph Font"/>
    <w:semiHidden/>
    <w:rsid w:val="00D94D14"/>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rsid w:val="00D94D14"/>
  </w:style>
  <w:style w:type="paragraph" w:styleId="TOC8">
    <w:name w:val="toc 8"/>
    <w:basedOn w:val="TOC1"/>
    <w:semiHidden/>
    <w:rsid w:val="00D94D14"/>
    <w:pPr>
      <w:spacing w:before="180"/>
      <w:ind w:left="2693" w:hanging="2693"/>
    </w:pPr>
    <w:rPr>
      <w:b/>
    </w:rPr>
  </w:style>
  <w:style w:type="paragraph" w:styleId="TOC1">
    <w:name w:val="toc 1"/>
    <w:semiHidden/>
    <w:rsid w:val="00D94D1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94D1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94D14"/>
    <w:pPr>
      <w:ind w:left="1701" w:hanging="1701"/>
    </w:pPr>
  </w:style>
  <w:style w:type="paragraph" w:styleId="TOC4">
    <w:name w:val="toc 4"/>
    <w:basedOn w:val="TOC3"/>
    <w:semiHidden/>
    <w:rsid w:val="00D94D14"/>
    <w:pPr>
      <w:ind w:left="1418" w:hanging="1418"/>
    </w:pPr>
  </w:style>
  <w:style w:type="paragraph" w:styleId="TOC3">
    <w:name w:val="toc 3"/>
    <w:basedOn w:val="TOC2"/>
    <w:uiPriority w:val="39"/>
    <w:rsid w:val="00D94D14"/>
    <w:pPr>
      <w:ind w:left="1134" w:hanging="1134"/>
    </w:pPr>
  </w:style>
  <w:style w:type="paragraph" w:styleId="TOC2">
    <w:name w:val="toc 2"/>
    <w:basedOn w:val="TOC1"/>
    <w:uiPriority w:val="39"/>
    <w:rsid w:val="00D94D14"/>
    <w:pPr>
      <w:keepNext w:val="0"/>
      <w:spacing w:before="0"/>
      <w:ind w:left="851" w:hanging="851"/>
    </w:pPr>
    <w:rPr>
      <w:sz w:val="20"/>
    </w:rPr>
  </w:style>
  <w:style w:type="paragraph" w:styleId="Index2">
    <w:name w:val="index 2"/>
    <w:basedOn w:val="Index1"/>
    <w:semiHidden/>
    <w:rsid w:val="00D94D14"/>
    <w:pPr>
      <w:ind w:left="284"/>
    </w:pPr>
  </w:style>
  <w:style w:type="paragraph" w:styleId="Index1">
    <w:name w:val="index 1"/>
    <w:basedOn w:val="Normal"/>
    <w:semiHidden/>
    <w:rsid w:val="00D94D14"/>
    <w:pPr>
      <w:keepLines/>
      <w:spacing w:after="0"/>
    </w:pPr>
  </w:style>
  <w:style w:type="paragraph" w:customStyle="1" w:styleId="ZH">
    <w:name w:val="ZH"/>
    <w:rsid w:val="00D94D1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94D14"/>
    <w:pPr>
      <w:outlineLvl w:val="9"/>
    </w:pPr>
  </w:style>
  <w:style w:type="paragraph" w:styleId="ListNumber2">
    <w:name w:val="List Number 2"/>
    <w:basedOn w:val="ListNumber"/>
    <w:semiHidden/>
    <w:rsid w:val="00D94D14"/>
    <w:pPr>
      <w:ind w:left="851"/>
    </w:pPr>
  </w:style>
  <w:style w:type="paragraph" w:styleId="Header">
    <w:name w:val="header"/>
    <w:semiHidden/>
    <w:rsid w:val="00D94D1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94D14"/>
    <w:rPr>
      <w:b/>
      <w:position w:val="6"/>
      <w:sz w:val="16"/>
    </w:rPr>
  </w:style>
  <w:style w:type="paragraph" w:styleId="FootnoteText">
    <w:name w:val="footnote text"/>
    <w:basedOn w:val="Normal"/>
    <w:link w:val="FootnoteTextChar"/>
    <w:semiHidden/>
    <w:rsid w:val="00D94D14"/>
    <w:pPr>
      <w:keepLines/>
      <w:spacing w:after="0"/>
      <w:ind w:left="454" w:hanging="454"/>
    </w:pPr>
    <w:rPr>
      <w:sz w:val="16"/>
    </w:rPr>
  </w:style>
  <w:style w:type="paragraph" w:customStyle="1" w:styleId="TAH">
    <w:name w:val="TAH"/>
    <w:basedOn w:val="TAC"/>
    <w:rsid w:val="00D94D14"/>
    <w:rPr>
      <w:b/>
    </w:rPr>
  </w:style>
  <w:style w:type="paragraph" w:customStyle="1" w:styleId="TAC">
    <w:name w:val="TAC"/>
    <w:basedOn w:val="TAL"/>
    <w:rsid w:val="00D94D14"/>
    <w:pPr>
      <w:jc w:val="center"/>
    </w:pPr>
  </w:style>
  <w:style w:type="paragraph" w:customStyle="1" w:styleId="TF">
    <w:name w:val="TF"/>
    <w:basedOn w:val="TH"/>
    <w:rsid w:val="00D94D14"/>
    <w:pPr>
      <w:keepNext w:val="0"/>
      <w:spacing w:before="0" w:after="240"/>
    </w:pPr>
  </w:style>
  <w:style w:type="paragraph" w:customStyle="1" w:styleId="NO">
    <w:name w:val="NO"/>
    <w:basedOn w:val="Normal"/>
    <w:rsid w:val="00D94D14"/>
    <w:pPr>
      <w:keepLines/>
      <w:ind w:left="1135" w:hanging="851"/>
    </w:pPr>
  </w:style>
  <w:style w:type="paragraph" w:styleId="TOC9">
    <w:name w:val="toc 9"/>
    <w:basedOn w:val="TOC8"/>
    <w:semiHidden/>
    <w:rsid w:val="00D94D14"/>
    <w:pPr>
      <w:ind w:left="1418" w:hanging="1418"/>
    </w:pPr>
  </w:style>
  <w:style w:type="paragraph" w:customStyle="1" w:styleId="EX">
    <w:name w:val="EX"/>
    <w:basedOn w:val="Normal"/>
    <w:rsid w:val="00D94D14"/>
    <w:pPr>
      <w:keepLines/>
      <w:ind w:left="1702" w:hanging="1418"/>
    </w:pPr>
  </w:style>
  <w:style w:type="paragraph" w:customStyle="1" w:styleId="FP">
    <w:name w:val="FP"/>
    <w:basedOn w:val="Normal"/>
    <w:rsid w:val="00D94D14"/>
    <w:pPr>
      <w:spacing w:after="0"/>
    </w:pPr>
  </w:style>
  <w:style w:type="paragraph" w:customStyle="1" w:styleId="LD">
    <w:name w:val="LD"/>
    <w:rsid w:val="00D94D1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94D14"/>
    <w:pPr>
      <w:spacing w:after="0"/>
    </w:pPr>
  </w:style>
  <w:style w:type="paragraph" w:customStyle="1" w:styleId="EW">
    <w:name w:val="EW"/>
    <w:basedOn w:val="EX"/>
    <w:rsid w:val="00D94D14"/>
    <w:pPr>
      <w:spacing w:after="0"/>
    </w:pPr>
  </w:style>
  <w:style w:type="paragraph" w:styleId="TOC6">
    <w:name w:val="toc 6"/>
    <w:basedOn w:val="TOC5"/>
    <w:next w:val="Normal"/>
    <w:semiHidden/>
    <w:rsid w:val="00D94D14"/>
    <w:pPr>
      <w:ind w:left="1985" w:hanging="1985"/>
    </w:pPr>
  </w:style>
  <w:style w:type="paragraph" w:styleId="TOC7">
    <w:name w:val="toc 7"/>
    <w:basedOn w:val="TOC6"/>
    <w:next w:val="Normal"/>
    <w:semiHidden/>
    <w:rsid w:val="00D94D14"/>
    <w:pPr>
      <w:ind w:left="2268" w:hanging="2268"/>
    </w:pPr>
  </w:style>
  <w:style w:type="paragraph" w:styleId="ListBullet2">
    <w:name w:val="List Bullet 2"/>
    <w:basedOn w:val="ListBullet"/>
    <w:semiHidden/>
    <w:rsid w:val="00D94D14"/>
    <w:pPr>
      <w:ind w:left="851"/>
    </w:pPr>
  </w:style>
  <w:style w:type="paragraph" w:styleId="ListBullet3">
    <w:name w:val="List Bullet 3"/>
    <w:basedOn w:val="ListBullet2"/>
    <w:semiHidden/>
    <w:rsid w:val="00D94D14"/>
    <w:pPr>
      <w:ind w:left="1135"/>
    </w:pPr>
  </w:style>
  <w:style w:type="paragraph" w:styleId="ListNumber">
    <w:name w:val="List Number"/>
    <w:basedOn w:val="List"/>
    <w:semiHidden/>
    <w:rsid w:val="00D94D14"/>
  </w:style>
  <w:style w:type="paragraph" w:customStyle="1" w:styleId="EQ">
    <w:name w:val="EQ"/>
    <w:basedOn w:val="Normal"/>
    <w:next w:val="Normal"/>
    <w:rsid w:val="00D94D14"/>
    <w:pPr>
      <w:keepLines/>
      <w:tabs>
        <w:tab w:val="center" w:pos="4536"/>
        <w:tab w:val="right" w:pos="9072"/>
      </w:tabs>
    </w:pPr>
    <w:rPr>
      <w:noProof/>
    </w:rPr>
  </w:style>
  <w:style w:type="paragraph" w:customStyle="1" w:styleId="TH">
    <w:name w:val="TH"/>
    <w:basedOn w:val="Normal"/>
    <w:rsid w:val="00D94D14"/>
    <w:pPr>
      <w:keepNext/>
      <w:keepLines/>
      <w:spacing w:before="60"/>
      <w:jc w:val="center"/>
    </w:pPr>
    <w:rPr>
      <w:rFonts w:ascii="Arial" w:hAnsi="Arial"/>
      <w:b/>
    </w:rPr>
  </w:style>
  <w:style w:type="paragraph" w:customStyle="1" w:styleId="NF">
    <w:name w:val="NF"/>
    <w:basedOn w:val="NO"/>
    <w:rsid w:val="00D94D14"/>
    <w:pPr>
      <w:keepNext/>
      <w:spacing w:after="0"/>
    </w:pPr>
    <w:rPr>
      <w:rFonts w:ascii="Arial" w:hAnsi="Arial"/>
      <w:sz w:val="18"/>
    </w:rPr>
  </w:style>
  <w:style w:type="paragraph" w:customStyle="1" w:styleId="PL">
    <w:name w:val="PL"/>
    <w:rsid w:val="00D94D1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94D14"/>
    <w:pPr>
      <w:jc w:val="right"/>
    </w:pPr>
  </w:style>
  <w:style w:type="paragraph" w:customStyle="1" w:styleId="H6">
    <w:name w:val="H6"/>
    <w:basedOn w:val="Heading5"/>
    <w:next w:val="Normal"/>
    <w:rsid w:val="00D94D14"/>
    <w:pPr>
      <w:ind w:left="1985" w:hanging="1985"/>
      <w:outlineLvl w:val="9"/>
    </w:pPr>
    <w:rPr>
      <w:sz w:val="20"/>
    </w:rPr>
  </w:style>
  <w:style w:type="paragraph" w:customStyle="1" w:styleId="TAN">
    <w:name w:val="TAN"/>
    <w:basedOn w:val="TAL"/>
    <w:rsid w:val="00D94D14"/>
    <w:pPr>
      <w:ind w:left="851" w:hanging="851"/>
    </w:pPr>
  </w:style>
  <w:style w:type="paragraph" w:customStyle="1" w:styleId="TAL">
    <w:name w:val="TAL"/>
    <w:basedOn w:val="Normal"/>
    <w:rsid w:val="00D94D14"/>
    <w:pPr>
      <w:keepNext/>
      <w:keepLines/>
      <w:spacing w:after="0"/>
    </w:pPr>
    <w:rPr>
      <w:rFonts w:ascii="Arial" w:hAnsi="Arial"/>
      <w:sz w:val="18"/>
    </w:rPr>
  </w:style>
  <w:style w:type="paragraph" w:customStyle="1" w:styleId="ZA">
    <w:name w:val="ZA"/>
    <w:rsid w:val="00D94D1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4D1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4D1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94D1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4D14"/>
    <w:pPr>
      <w:framePr w:wrap="notBeside" w:y="16161"/>
    </w:pPr>
  </w:style>
  <w:style w:type="character" w:customStyle="1" w:styleId="ZGSM">
    <w:name w:val="ZGSM"/>
    <w:rsid w:val="00D94D14"/>
  </w:style>
  <w:style w:type="paragraph" w:styleId="List2">
    <w:name w:val="List 2"/>
    <w:basedOn w:val="List"/>
    <w:semiHidden/>
    <w:rsid w:val="00D94D14"/>
    <w:pPr>
      <w:ind w:left="851"/>
    </w:pPr>
  </w:style>
  <w:style w:type="paragraph" w:customStyle="1" w:styleId="ZG">
    <w:name w:val="ZG"/>
    <w:rsid w:val="00D94D1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94D14"/>
    <w:pPr>
      <w:ind w:left="1135"/>
    </w:pPr>
  </w:style>
  <w:style w:type="paragraph" w:styleId="List4">
    <w:name w:val="List 4"/>
    <w:basedOn w:val="List3"/>
    <w:semiHidden/>
    <w:rsid w:val="00D94D14"/>
    <w:pPr>
      <w:ind w:left="1418"/>
    </w:pPr>
  </w:style>
  <w:style w:type="paragraph" w:styleId="List5">
    <w:name w:val="List 5"/>
    <w:basedOn w:val="List4"/>
    <w:semiHidden/>
    <w:rsid w:val="00D94D14"/>
    <w:pPr>
      <w:ind w:left="1702"/>
    </w:pPr>
  </w:style>
  <w:style w:type="paragraph" w:customStyle="1" w:styleId="EditorsNote">
    <w:name w:val="Editor's Note"/>
    <w:basedOn w:val="NO"/>
    <w:rsid w:val="00D94D14"/>
    <w:rPr>
      <w:color w:val="FF0000"/>
    </w:rPr>
  </w:style>
  <w:style w:type="paragraph" w:styleId="List">
    <w:name w:val="List"/>
    <w:basedOn w:val="Normal"/>
    <w:semiHidden/>
    <w:rsid w:val="00D94D14"/>
    <w:pPr>
      <w:ind w:left="568" w:hanging="284"/>
    </w:pPr>
  </w:style>
  <w:style w:type="paragraph" w:styleId="ListBullet">
    <w:name w:val="List Bullet"/>
    <w:basedOn w:val="List"/>
    <w:semiHidden/>
    <w:rsid w:val="00D94D14"/>
  </w:style>
  <w:style w:type="paragraph" w:styleId="ListBullet4">
    <w:name w:val="List Bullet 4"/>
    <w:basedOn w:val="ListBullet3"/>
    <w:semiHidden/>
    <w:rsid w:val="00D94D14"/>
    <w:pPr>
      <w:ind w:left="1418"/>
    </w:pPr>
  </w:style>
  <w:style w:type="paragraph" w:styleId="ListBullet5">
    <w:name w:val="List Bullet 5"/>
    <w:basedOn w:val="ListBullet4"/>
    <w:semiHidden/>
    <w:rsid w:val="00D94D14"/>
    <w:pPr>
      <w:ind w:left="1702"/>
    </w:pPr>
  </w:style>
  <w:style w:type="paragraph" w:customStyle="1" w:styleId="B1">
    <w:name w:val="B1"/>
    <w:basedOn w:val="List"/>
    <w:rsid w:val="00D94D14"/>
  </w:style>
  <w:style w:type="paragraph" w:customStyle="1" w:styleId="B2">
    <w:name w:val="B2"/>
    <w:basedOn w:val="List2"/>
    <w:rsid w:val="00D94D14"/>
  </w:style>
  <w:style w:type="paragraph" w:customStyle="1" w:styleId="B3">
    <w:name w:val="B3"/>
    <w:basedOn w:val="List3"/>
    <w:rsid w:val="00D94D14"/>
  </w:style>
  <w:style w:type="paragraph" w:customStyle="1" w:styleId="B4">
    <w:name w:val="B4"/>
    <w:basedOn w:val="List4"/>
    <w:rsid w:val="00D94D14"/>
  </w:style>
  <w:style w:type="paragraph" w:customStyle="1" w:styleId="B5">
    <w:name w:val="B5"/>
    <w:basedOn w:val="List5"/>
    <w:rsid w:val="00D94D14"/>
  </w:style>
  <w:style w:type="paragraph" w:styleId="Footer">
    <w:name w:val="footer"/>
    <w:basedOn w:val="Header"/>
    <w:semiHidden/>
    <w:rsid w:val="00D94D14"/>
    <w:pPr>
      <w:jc w:val="center"/>
    </w:pPr>
    <w:rPr>
      <w:i/>
    </w:rPr>
  </w:style>
  <w:style w:type="paragraph" w:customStyle="1" w:styleId="ZTD">
    <w:name w:val="ZTD"/>
    <w:basedOn w:val="ZB"/>
    <w:rsid w:val="00D94D14"/>
    <w:pPr>
      <w:framePr w:hRule="auto" w:wrap="notBeside" w:y="852"/>
    </w:pPr>
    <w:rPr>
      <w:i w:val="0"/>
      <w:sz w:val="40"/>
    </w:rPr>
  </w:style>
  <w:style w:type="character" w:styleId="PageNumber">
    <w:name w:val="page number"/>
    <w:basedOn w:val="DefaultParagraphFont"/>
    <w:uiPriority w:val="99"/>
    <w:semiHidden/>
    <w:unhideWhenUsed/>
    <w:rsid w:val="005579B9"/>
  </w:style>
  <w:style w:type="table" w:styleId="TableGrid">
    <w:name w:val="Table Grid"/>
    <w:basedOn w:val="TableNormal"/>
    <w:uiPriority w:val="59"/>
    <w:rsid w:val="00746D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otnoteTextChar">
    <w:name w:val="Footnote Text Char"/>
    <w:basedOn w:val="DefaultParagraphFont"/>
    <w:link w:val="FootnoteText"/>
    <w:semiHidden/>
    <w:rsid w:val="00746DD9"/>
    <w:rPr>
      <w:rFonts w:ascii="Times New Roman" w:hAnsi="Times New Roman"/>
      <w:sz w:val="16"/>
      <w:lang w:val="en-GB"/>
    </w:rPr>
  </w:style>
  <w:style w:type="paragraph" w:customStyle="1" w:styleId="Heading">
    <w:name w:val="Heading"/>
    <w:aliases w:val="1_"/>
    <w:basedOn w:val="Normal"/>
    <w:link w:val="HeadingCar"/>
    <w:rsid w:val="00746DD9"/>
    <w:pPr>
      <w:widowControl w:val="0"/>
      <w:overflowPunct/>
      <w:autoSpaceDE/>
      <w:autoSpaceDN/>
      <w:adjustRightInd/>
      <w:spacing w:after="120" w:line="240" w:lineRule="atLeast"/>
      <w:ind w:left="1260" w:hanging="551"/>
      <w:textAlignment w:val="auto"/>
    </w:pPr>
    <w:rPr>
      <w:rFonts w:ascii="Arial" w:eastAsia="SimSun" w:hAnsi="Arial"/>
      <w:b/>
      <w:sz w:val="22"/>
    </w:rPr>
  </w:style>
  <w:style w:type="character" w:customStyle="1" w:styleId="HeadingCar">
    <w:name w:val="Heading Car"/>
    <w:aliases w:val="1_ Car"/>
    <w:link w:val="Heading"/>
    <w:rsid w:val="00746DD9"/>
    <w:rPr>
      <w:rFonts w:ascii="Arial" w:eastAsia="SimSun" w:hAnsi="Arial"/>
      <w:b/>
      <w:sz w:val="22"/>
      <w:lang w:val="en-GB"/>
    </w:rPr>
  </w:style>
  <w:style w:type="character" w:styleId="Hyperlink">
    <w:name w:val="Hyperlink"/>
    <w:basedOn w:val="DefaultParagraphFont"/>
    <w:uiPriority w:val="99"/>
    <w:semiHidden/>
    <w:unhideWhenUsed/>
    <w:rsid w:val="00F32EB2"/>
    <w:rPr>
      <w:color w:val="0563C1"/>
      <w:u w:val="single"/>
    </w:rPr>
  </w:style>
  <w:style w:type="paragraph" w:styleId="BalloonText">
    <w:name w:val="Balloon Text"/>
    <w:basedOn w:val="Normal"/>
    <w:link w:val="BalloonTextChar"/>
    <w:uiPriority w:val="99"/>
    <w:semiHidden/>
    <w:unhideWhenUsed/>
    <w:rsid w:val="00E627E1"/>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E627E1"/>
    <w:rPr>
      <w:rFonts w:ascii="Tahoma" w:hAnsi="Tahoma" w:cs="Tahoma"/>
      <w:sz w:val="16"/>
      <w:szCs w:val="16"/>
      <w:lang w:val="en-GB"/>
    </w:rPr>
  </w:style>
</w:styles>
</file>

<file path=word/webSettings.xml><?xml version="1.0" encoding="utf-8"?>
<w:webSettings xmlns:r="http://schemas.openxmlformats.org/officeDocument/2006/relationships" xmlns:w="http://schemas.openxmlformats.org/wordprocessingml/2006/main">
  <w:divs>
    <w:div w:id="396705754">
      <w:bodyDiv w:val="1"/>
      <w:marLeft w:val="0"/>
      <w:marRight w:val="0"/>
      <w:marTop w:val="0"/>
      <w:marBottom w:val="0"/>
      <w:divBdr>
        <w:top w:val="none" w:sz="0" w:space="0" w:color="auto"/>
        <w:left w:val="none" w:sz="0" w:space="0" w:color="auto"/>
        <w:bottom w:val="none" w:sz="0" w:space="0" w:color="auto"/>
        <w:right w:val="none" w:sz="0" w:space="0" w:color="auto"/>
      </w:divBdr>
    </w:div>
    <w:div w:id="1350519683">
      <w:bodyDiv w:val="1"/>
      <w:marLeft w:val="0"/>
      <w:marRight w:val="0"/>
      <w:marTop w:val="0"/>
      <w:marBottom w:val="0"/>
      <w:divBdr>
        <w:top w:val="none" w:sz="0" w:space="0" w:color="auto"/>
        <w:left w:val="none" w:sz="0" w:space="0" w:color="auto"/>
        <w:bottom w:val="none" w:sz="0" w:space="0" w:color="auto"/>
        <w:right w:val="none" w:sz="0" w:space="0" w:color="auto"/>
      </w:divBdr>
    </w:div>
    <w:div w:id="1431244527">
      <w:bodyDiv w:val="1"/>
      <w:marLeft w:val="0"/>
      <w:marRight w:val="0"/>
      <w:marTop w:val="0"/>
      <w:marBottom w:val="0"/>
      <w:divBdr>
        <w:top w:val="none" w:sz="0" w:space="0" w:color="auto"/>
        <w:left w:val="none" w:sz="0" w:space="0" w:color="auto"/>
        <w:bottom w:val="none" w:sz="0" w:space="0" w:color="auto"/>
        <w:right w:val="none" w:sz="0" w:space="0" w:color="auto"/>
      </w:divBdr>
    </w:div>
    <w:div w:id="168173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vr-if.org/speaker-presentations/" TargetMode="External"/><Relationship Id="rId13" Type="http://schemas.openxmlformats.org/officeDocument/2006/relationships/hyperlink" Target="https://portal.etsi.org/webapp/MeetingCalendar/MeetingDetails.asp?m_id=19568" TargetMode="External"/><Relationship Id="rId18" Type="http://schemas.openxmlformats.org/officeDocument/2006/relationships/hyperlink" Target="https://portal.etsi.org/webapp/MeetingCalendar/ical.asp?qMTG_ID=19571"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image" Target="media/image2.png"/><Relationship Id="rId7" Type="http://schemas.openxmlformats.org/officeDocument/2006/relationships/hyperlink" Target="http://www.3gpp.org/ftp/tsg_sa/WG4_CODEC/Joint%203GPP%20SA4%20-%20VRIF%20Workshop%20on%20VR/Docs/" TargetMode="External"/><Relationship Id="rId12" Type="http://schemas.openxmlformats.org/officeDocument/2006/relationships/image" Target="media/image1.png"/><Relationship Id="rId17" Type="http://schemas.openxmlformats.org/officeDocument/2006/relationships/hyperlink" Target="https://portal.etsi.org/webapp/MeetingCalendar/MeetingDetails.asp?m_id=19570" TargetMode="External"/><Relationship Id="rId25" Type="http://schemas.openxmlformats.org/officeDocument/2006/relationships/header" Target="header2.xml"/><Relationship Id="rId2" Type="http://schemas.openxmlformats.org/officeDocument/2006/relationships/styles" Target="styles.xml"/><Relationship Id="rId16" Type="http://schemas.openxmlformats.org/officeDocument/2006/relationships/hyperlink" Target="https://portal.etsi.org/webapp/MeetingCalendar/ical.asp?qMTG_ID=19570" TargetMode="External"/><Relationship Id="rId20" Type="http://schemas.openxmlformats.org/officeDocument/2006/relationships/hyperlink" Target="https://portal.etsi.org/webapp/MeetingCalendar/ical.asp?qMTG_ID=19572"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portal.etsi.org/webapp/MeetingCalendar/ical.asp?qMTG_ID=19568" TargetMode="External"/><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hyperlink" Target="https://portal.etsi.org/webapp/MeetingCalendar/MeetingDetails.asp?m_id=19569" TargetMode="External"/><Relationship Id="rId23" Type="http://schemas.openxmlformats.org/officeDocument/2006/relationships/hyperlink" Target="https://portal.etsi.org/webapp/MeetingCalendar/MeetingDetails.asp?m_id=19572" TargetMode="External"/><Relationship Id="rId28" Type="http://schemas.openxmlformats.org/officeDocument/2006/relationships/header" Target="header3.xml"/><Relationship Id="rId10" Type="http://schemas.openxmlformats.org/officeDocument/2006/relationships/hyperlink" Target="http://www.3gpp.org/specifications-groups/sa-plenary/sa4-codec" TargetMode="External"/><Relationship Id="rId19" Type="http://schemas.openxmlformats.org/officeDocument/2006/relationships/hyperlink" Target="https://portal.etsi.org/webapp/MeetingCalendar/MeetingDetails.asp?m_id=19571" TargetMode="External"/><Relationship Id="rId31"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vr-if.org/events/vrif-master-class-at-ces-2018/" TargetMode="External"/><Relationship Id="rId14" Type="http://schemas.openxmlformats.org/officeDocument/2006/relationships/hyperlink" Target="https://portal.etsi.org/webapp/MeetingCalendar/ical.asp?qMTG_ID=19569" TargetMode="External"/><Relationship Id="rId22" Type="http://schemas.openxmlformats.org/officeDocument/2006/relationships/image" Target="https://portal.etsi.org/webapp/MeetingCalendar/images/ical.png" TargetMode="External"/><Relationship Id="rId27" Type="http://schemas.openxmlformats.org/officeDocument/2006/relationships/footer" Target="foot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79</TotalTime>
  <Pages>16</Pages>
  <Words>4981</Words>
  <Characters>28397</Characters>
  <Application>Microsoft Office Word</Application>
  <DocSecurity>0</DocSecurity>
  <Lines>236</Lines>
  <Paragraphs>66</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33312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9720</dc:creator>
  <cp:keywords>ESA, style sheet, Winword</cp:keywords>
  <cp:lastModifiedBy>9720</cp:lastModifiedBy>
  <cp:revision>14</cp:revision>
  <cp:lastPrinted>1601-01-01T00:00:00Z</cp:lastPrinted>
  <dcterms:created xsi:type="dcterms:W3CDTF">2017-12-08T22:27:00Z</dcterms:created>
  <dcterms:modified xsi:type="dcterms:W3CDTF">2018-01-11T13:28:00Z</dcterms:modified>
</cp:coreProperties>
</file>